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B50" w:rsidRPr="00480B50" w:rsidRDefault="00480B50" w:rsidP="004D00D3">
      <w:pPr>
        <w:spacing w:after="0" w:line="240" w:lineRule="auto"/>
        <w:jc w:val="center"/>
        <w:rPr>
          <w:rFonts w:ascii="Times New Roman" w:eastAsia="Times New Roman" w:hAnsi="Times New Roman" w:cs="Courier New"/>
          <w:b/>
          <w:sz w:val="12"/>
          <w:szCs w:val="12"/>
          <w:lang w:eastAsia="ru-RU"/>
        </w:rPr>
      </w:pPr>
    </w:p>
    <w:p w:rsidR="008F1787" w:rsidRDefault="008F1787" w:rsidP="008F1787">
      <w:pPr>
        <w:spacing w:after="0" w:line="240" w:lineRule="auto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Courier New"/>
          <w:b/>
          <w:sz w:val="24"/>
          <w:szCs w:val="24"/>
          <w:lang w:eastAsia="ru-RU"/>
        </w:rPr>
        <w:t>«УТВЕРЖДАЮ»</w:t>
      </w:r>
    </w:p>
    <w:p w:rsidR="008F1787" w:rsidRDefault="008F1787" w:rsidP="004D00D3">
      <w:pPr>
        <w:spacing w:after="0" w:line="240" w:lineRule="auto"/>
        <w:jc w:val="center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</w:p>
    <w:p w:rsidR="00403D02" w:rsidRDefault="00403D02" w:rsidP="008F1787">
      <w:pPr>
        <w:spacing w:after="0" w:line="240" w:lineRule="auto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  <w:r w:rsidRPr="00403D02">
        <w:rPr>
          <w:rFonts w:ascii="Times New Roman" w:eastAsia="Times New Roman" w:hAnsi="Times New Roman" w:cs="Courier New"/>
          <w:b/>
          <w:sz w:val="24"/>
          <w:szCs w:val="24"/>
          <w:lang w:eastAsia="ru-RU"/>
        </w:rPr>
        <w:t xml:space="preserve">Первый заместитель директора – </w:t>
      </w:r>
    </w:p>
    <w:p w:rsidR="00403D02" w:rsidRDefault="00403D02" w:rsidP="008F1787">
      <w:pPr>
        <w:spacing w:after="0" w:line="240" w:lineRule="auto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  <w:r w:rsidRPr="00403D02">
        <w:rPr>
          <w:rFonts w:ascii="Times New Roman" w:eastAsia="Times New Roman" w:hAnsi="Times New Roman" w:cs="Courier New"/>
          <w:b/>
          <w:sz w:val="24"/>
          <w:szCs w:val="24"/>
          <w:lang w:eastAsia="ru-RU"/>
        </w:rPr>
        <w:t>Главный инженер  филиала</w:t>
      </w:r>
    </w:p>
    <w:p w:rsidR="008F1787" w:rsidRDefault="008F1787" w:rsidP="008F1787">
      <w:pPr>
        <w:spacing w:after="0" w:line="240" w:lineRule="auto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Courier New"/>
          <w:b/>
          <w:sz w:val="24"/>
          <w:szCs w:val="24"/>
          <w:lang w:eastAsia="ru-RU"/>
        </w:rPr>
        <w:t xml:space="preserve">ПАО «Россети Центр и Приволжье» - </w:t>
      </w:r>
    </w:p>
    <w:p w:rsidR="008F1787" w:rsidRDefault="008F1787" w:rsidP="008F1787">
      <w:pPr>
        <w:spacing w:after="0" w:line="240" w:lineRule="auto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Courier New"/>
          <w:b/>
          <w:sz w:val="24"/>
          <w:szCs w:val="24"/>
          <w:lang w:eastAsia="ru-RU"/>
        </w:rPr>
        <w:t>«Нижновэнерго»</w:t>
      </w:r>
    </w:p>
    <w:p w:rsidR="008F1787" w:rsidRDefault="008F1787" w:rsidP="008F1787">
      <w:pPr>
        <w:spacing w:after="0" w:line="240" w:lineRule="auto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</w:p>
    <w:p w:rsidR="008F1787" w:rsidRDefault="008F1787" w:rsidP="008F1787">
      <w:pPr>
        <w:spacing w:after="0" w:line="240" w:lineRule="auto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Courier New"/>
          <w:b/>
          <w:sz w:val="24"/>
          <w:szCs w:val="24"/>
          <w:lang w:eastAsia="ru-RU"/>
        </w:rPr>
        <w:t>_______________________</w:t>
      </w:r>
      <w:r w:rsidR="00403D02" w:rsidRPr="00403D02">
        <w:t xml:space="preserve"> </w:t>
      </w:r>
      <w:r w:rsidR="00403D02" w:rsidRPr="00403D02">
        <w:rPr>
          <w:rFonts w:ascii="Times New Roman" w:eastAsia="Times New Roman" w:hAnsi="Times New Roman" w:cs="Courier New"/>
          <w:b/>
          <w:sz w:val="24"/>
          <w:szCs w:val="24"/>
          <w:lang w:eastAsia="ru-RU"/>
        </w:rPr>
        <w:t>Ю.А. Глебов</w:t>
      </w:r>
    </w:p>
    <w:p w:rsidR="008F1787" w:rsidRDefault="008F1787" w:rsidP="008F1787">
      <w:pPr>
        <w:spacing w:after="0" w:line="240" w:lineRule="auto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</w:p>
    <w:p w:rsidR="008F1787" w:rsidRPr="003B6D4A" w:rsidRDefault="003B6D4A" w:rsidP="008F1787">
      <w:pPr>
        <w:spacing w:after="0" w:line="240" w:lineRule="auto"/>
        <w:rPr>
          <w:rFonts w:ascii="Times New Roman" w:eastAsia="Times New Roman" w:hAnsi="Times New Roman" w:cs="Courier New"/>
          <w:b/>
          <w:sz w:val="24"/>
          <w:szCs w:val="24"/>
          <w:u w:val="single"/>
          <w:lang w:eastAsia="ru-RU"/>
        </w:rPr>
      </w:pPr>
      <w:r w:rsidRPr="003B6D4A">
        <w:rPr>
          <w:rFonts w:ascii="Times New Roman" w:eastAsia="Times New Roman" w:hAnsi="Times New Roman" w:cs="Courier New"/>
          <w:b/>
          <w:sz w:val="24"/>
          <w:szCs w:val="24"/>
          <w:u w:val="single"/>
          <w:lang w:eastAsia="ru-RU"/>
        </w:rPr>
        <w:t>«04» мая 2023 года</w:t>
      </w:r>
    </w:p>
    <w:p w:rsidR="008F1787" w:rsidRDefault="008F1787" w:rsidP="008F1787">
      <w:pPr>
        <w:spacing w:after="0" w:line="240" w:lineRule="auto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</w:p>
    <w:p w:rsidR="008F1787" w:rsidRDefault="008F1787" w:rsidP="008F1787">
      <w:pPr>
        <w:spacing w:after="0" w:line="240" w:lineRule="auto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</w:p>
    <w:p w:rsidR="004D00D3" w:rsidRDefault="004D00D3" w:rsidP="008F1787">
      <w:pPr>
        <w:spacing w:after="0" w:line="240" w:lineRule="auto"/>
        <w:jc w:val="center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  <w:r w:rsidRPr="004D00D3">
        <w:rPr>
          <w:rFonts w:ascii="Times New Roman" w:eastAsia="Times New Roman" w:hAnsi="Times New Roman" w:cs="Courier New"/>
          <w:b/>
          <w:sz w:val="24"/>
          <w:szCs w:val="24"/>
          <w:lang w:eastAsia="ru-RU"/>
        </w:rPr>
        <w:t>Техническое задание</w:t>
      </w:r>
    </w:p>
    <w:p w:rsidR="008F1787" w:rsidRDefault="008F1787" w:rsidP="008F1787">
      <w:pPr>
        <w:tabs>
          <w:tab w:val="left" w:pos="630"/>
        </w:tabs>
        <w:spacing w:after="0" w:line="240" w:lineRule="auto"/>
        <w:ind w:left="-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787">
        <w:rPr>
          <w:rFonts w:ascii="Times New Roman" w:hAnsi="Times New Roman" w:cs="Times New Roman"/>
          <w:b/>
          <w:sz w:val="24"/>
          <w:szCs w:val="24"/>
        </w:rPr>
        <w:t>на оказание услуг по проведению кадастрового учета объектов недвижимости</w:t>
      </w:r>
    </w:p>
    <w:p w:rsidR="008F1787" w:rsidRDefault="008F1787" w:rsidP="008F1787">
      <w:pPr>
        <w:tabs>
          <w:tab w:val="left" w:pos="630"/>
        </w:tabs>
        <w:spacing w:after="0" w:line="240" w:lineRule="auto"/>
        <w:ind w:left="-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787">
        <w:rPr>
          <w:rFonts w:ascii="Times New Roman" w:hAnsi="Times New Roman" w:cs="Times New Roman"/>
          <w:b/>
          <w:sz w:val="24"/>
          <w:szCs w:val="24"/>
        </w:rPr>
        <w:t>и установлению/изменению границ охранных зон электросетевых объектов, переустроенных в рамках строительства скоростной автомобильной дороги</w:t>
      </w:r>
    </w:p>
    <w:p w:rsidR="008F1787" w:rsidRPr="008F1787" w:rsidRDefault="008F1787" w:rsidP="008F1787">
      <w:pPr>
        <w:tabs>
          <w:tab w:val="left" w:pos="630"/>
        </w:tabs>
        <w:spacing w:after="0" w:line="240" w:lineRule="auto"/>
        <w:ind w:left="-567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787">
        <w:rPr>
          <w:rFonts w:ascii="Times New Roman" w:hAnsi="Times New Roman" w:cs="Times New Roman"/>
          <w:b/>
          <w:sz w:val="24"/>
          <w:szCs w:val="24"/>
        </w:rPr>
        <w:t>М-12 Мо</w:t>
      </w:r>
      <w:r>
        <w:rPr>
          <w:rFonts w:ascii="Times New Roman" w:hAnsi="Times New Roman" w:cs="Times New Roman"/>
          <w:b/>
          <w:sz w:val="24"/>
          <w:szCs w:val="24"/>
        </w:rPr>
        <w:t>сква – Нижний Новгород - Казань</w:t>
      </w:r>
    </w:p>
    <w:p w:rsidR="008F1787" w:rsidRDefault="008F1787" w:rsidP="004D00D3">
      <w:pPr>
        <w:spacing w:after="0" w:line="240" w:lineRule="auto"/>
        <w:jc w:val="center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</w:p>
    <w:p w:rsidR="004D00D3" w:rsidRPr="00480B50" w:rsidRDefault="004D00D3" w:rsidP="004D00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695B58" w:rsidRPr="00695B58" w:rsidRDefault="004D00D3" w:rsidP="00695B58">
      <w:pPr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B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Объект услуг: </w:t>
      </w:r>
    </w:p>
    <w:p w:rsidR="00A256DF" w:rsidRDefault="00695B58" w:rsidP="00695B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B58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695B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Подготовка технических планов объектов недвижимого имущества (в том числе, входящих в состав электросетевых комплексов) с целью последующего </w:t>
      </w:r>
      <w:r w:rsidR="00A25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получения разрешения на ввод объектов в эксплуатацию после реконструкции (в отношении ВЛ 110кВ), </w:t>
      </w:r>
      <w:r w:rsidRPr="00695B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государственного кадастрового учета изменений объектов после реконструкции</w:t>
      </w:r>
      <w:r w:rsidR="00A25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отношении всех объектов недвижимого имущества)</w:t>
      </w:r>
      <w:r w:rsidRPr="00695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95B58" w:rsidRPr="00695B58" w:rsidRDefault="00695B58" w:rsidP="00695B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объектов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недвижимого имущества </w:t>
      </w:r>
      <w:r w:rsidR="00DD20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 в Приложении №1 к Техническому заданию</w:t>
      </w:r>
      <w:r w:rsidRPr="00695B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5EA6" w:rsidRDefault="00695B58" w:rsidP="00695B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B58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Pr="00695B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Установление/изменение границ зон с особыми условиями использования территорий - охранных зон </w:t>
      </w:r>
      <w:r w:rsidR="001F5EA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электросетевых объектов</w:t>
      </w:r>
      <w:r w:rsidRPr="00695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95B58" w:rsidRPr="00695B58" w:rsidRDefault="00695B58" w:rsidP="00695B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  <w:r w:rsidR="001F5EA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электросетевых объектов, в отношении которых изменяются либо устанавливаются границы охранных зон</w:t>
      </w:r>
      <w:r w:rsidRPr="00695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 в </w:t>
      </w:r>
      <w:r w:rsidR="00DD20DE" w:rsidRPr="00DD2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 №1 к Техническому заданию.</w:t>
      </w:r>
    </w:p>
    <w:p w:rsidR="001F5EA6" w:rsidRDefault="00695B58" w:rsidP="00695B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E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Сведения об объектах:</w:t>
      </w:r>
      <w:r w:rsidRPr="001F5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5EA6" w:rsidRDefault="00695B58" w:rsidP="00695B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Объекты электросетевого хозяйства, переустроенные в рамках </w:t>
      </w:r>
      <w:r w:rsidR="001F5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реализации проекта </w:t>
      </w:r>
      <w:r w:rsidRPr="001F5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строительства скоростной автомобильной дороги М-12 МОСКВА - НИЖНИЙ НОВГОРОД – КАЗАНЬ. Перечень объектов определен в </w:t>
      </w:r>
      <w:r w:rsidR="00DD20DE" w:rsidRPr="00DD2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 №1 к Техническому заданию.</w:t>
      </w:r>
    </w:p>
    <w:p w:rsidR="000C6939" w:rsidRPr="001F5EA6" w:rsidRDefault="000C6939" w:rsidP="00695B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93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оказания услуг наименования объектов, реестровые номера охранных зон ОЭСХ (ЗОУИТ) могут быть уточнены (изменены), при этом объем работ остается неизменным.</w:t>
      </w:r>
    </w:p>
    <w:p w:rsidR="004D00D3" w:rsidRPr="004D00D3" w:rsidRDefault="004D00D3" w:rsidP="00695B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Условия оплаты услуг -  </w:t>
      </w:r>
      <w:r w:rsidRPr="004D00D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установлены Договором на оказание услуг.</w:t>
      </w:r>
    </w:p>
    <w:p w:rsidR="00643144" w:rsidRDefault="004D00D3" w:rsidP="006431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Цель оказания услуг</w:t>
      </w:r>
      <w:r w:rsidRPr="004D0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43144" w:rsidRPr="00643144" w:rsidRDefault="00643144" w:rsidP="006431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3144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Изменение сведений ЕГРН о характеристиках объектов недвижимого имущества после реконструкции;</w:t>
      </w:r>
    </w:p>
    <w:p w:rsidR="00DD20DE" w:rsidRDefault="00643144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Изменение сведений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ЕГРН </w:t>
      </w:r>
      <w:r w:rsidRPr="00643144">
        <w:rPr>
          <w:rFonts w:ascii="Times New Roman" w:eastAsia="Times New Roman" w:hAnsi="Times New Roman" w:cs="Times New Roman"/>
          <w:sz w:val="24"/>
          <w:szCs w:val="24"/>
          <w:lang w:eastAsia="ru-RU"/>
        </w:rPr>
        <w:t>о границах охранных зон реконструированных объектов электросетевого хозяйства</w:t>
      </w:r>
    </w:p>
    <w:p w:rsidR="004D00D3" w:rsidRPr="004D00D3" w:rsidRDefault="004D00D3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объемах, определенных в </w:t>
      </w:r>
      <w:r w:rsidR="00DD20DE" w:rsidRPr="00DD2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 №1 к Техническому заданию.</w:t>
      </w:r>
    </w:p>
    <w:p w:rsidR="004D00D3" w:rsidRPr="004D00D3" w:rsidRDefault="004D00D3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0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Нормативные документы:</w:t>
      </w:r>
    </w:p>
    <w:p w:rsidR="00FF4FCA" w:rsidRPr="00FF4FCA" w:rsidRDefault="00FF4FCA" w:rsidP="00FF4FCA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FC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кодекс Российской Федерации;</w:t>
      </w:r>
    </w:p>
    <w:p w:rsidR="00FF4FCA" w:rsidRPr="00FF4FCA" w:rsidRDefault="00FF4FCA" w:rsidP="00FF4FCA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FCA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кодекс Российской Федерации;</w:t>
      </w:r>
    </w:p>
    <w:p w:rsidR="00FF4FCA" w:rsidRPr="00FF4FCA" w:rsidRDefault="00FF4FCA" w:rsidP="00FF4FCA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FC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13.07.2015 № 218-ФЗ «О государственной регистрации недвижимости»;</w:t>
      </w:r>
    </w:p>
    <w:p w:rsidR="00FF4FCA" w:rsidRPr="00FF4FCA" w:rsidRDefault="00FF4FCA" w:rsidP="00FF4FCA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FC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24.07.2007 № 221-ФЗ «О кадастровой деятельности»;</w:t>
      </w:r>
    </w:p>
    <w:p w:rsidR="00FF4FCA" w:rsidRPr="00FF4FCA" w:rsidRDefault="00FF4FCA" w:rsidP="00FF4FCA">
      <w:pPr>
        <w:keepNext/>
        <w:numPr>
          <w:ilvl w:val="0"/>
          <w:numId w:val="8"/>
        </w:numPr>
        <w:spacing w:after="0" w:line="240" w:lineRule="auto"/>
        <w:ind w:left="0"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F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Федеральный закон</w:t>
      </w:r>
      <w:r w:rsidRPr="00FF4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03.08.2019 № 342-ФЗ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FF4FCA" w:rsidRPr="00FF4FCA" w:rsidRDefault="00FF4FCA" w:rsidP="00FF4FCA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F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FF4FCA" w:rsidRPr="00FF4FCA" w:rsidRDefault="00FF4FCA" w:rsidP="00FF4FCA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F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№ 736 от 26.08.2013 «О некоторых вопросах установления охранных зон объектов электросетевого хозяйства»;</w:t>
      </w:r>
    </w:p>
    <w:p w:rsidR="00FF4FCA" w:rsidRPr="00FF4FCA" w:rsidRDefault="00FF4FCA" w:rsidP="00FF4FCA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РФ № 444 от 17.05.2016 «О внесении изменений в некоторые нормативные акты Правительства Российской Федерации»; </w:t>
      </w:r>
    </w:p>
    <w:p w:rsidR="00FF4FCA" w:rsidRPr="00FF4FCA" w:rsidRDefault="00FF4FCA" w:rsidP="00FF4FC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F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Ростехнадзора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хозяйства»;</w:t>
      </w:r>
    </w:p>
    <w:p w:rsidR="00FF4FCA" w:rsidRPr="00FF4FCA" w:rsidRDefault="00FF4FCA" w:rsidP="00FF4FC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F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Росреестра от 15.03.2022 N П/0082 «Об установлении формы технического плана, требований к его подготовке и состава содержащихся в нем сведений»;</w:t>
      </w:r>
    </w:p>
    <w:p w:rsidR="00FF4FCA" w:rsidRPr="00FF4FCA" w:rsidRDefault="00FF4FCA" w:rsidP="00FF4FC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Росреестра от 23.10.2020 N П/0393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</w:r>
      <w:proofErr w:type="spellStart"/>
      <w:r w:rsidRPr="00FF4FC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</w:t>
      </w:r>
      <w:proofErr w:type="spellEnd"/>
      <w:r w:rsidRPr="00FF4FCA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-места»;</w:t>
      </w:r>
    </w:p>
    <w:p w:rsidR="00FF4FCA" w:rsidRPr="00FF4FCA" w:rsidRDefault="00FF4FCA" w:rsidP="00FF4FCA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F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Росреестра от 26.07.2022 N П/0292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территории»</w:t>
      </w:r>
    </w:p>
    <w:p w:rsidR="00FF4FCA" w:rsidRPr="00FF4FCA" w:rsidRDefault="00FF4FCA" w:rsidP="00FF4FCA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F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Росреестра от 04.09.2020 № П/0329 «Об утверждении форм выписок из Единого государственного реестра недвижимости, состава содержащихся в них сведений и порядка их заполнения, требований к формату документов, содержащих сведения Единого государственного реестра недвижимости и предоставляемых в электронном виде, а также об установлении иных видов предоставления сведений, содержащихся в Едином государственном реестре недвижимости»;</w:t>
      </w:r>
    </w:p>
    <w:p w:rsidR="004D00D3" w:rsidRPr="004D00D3" w:rsidRDefault="004D00D3" w:rsidP="00FF4F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0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Требования к оказанию услуг:</w:t>
      </w:r>
    </w:p>
    <w:p w:rsidR="004D00D3" w:rsidRPr="004D00D3" w:rsidRDefault="004D00D3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9D8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Исполнитель самостоятельно выбирает метод определения координат характерных точек границ охранных зон, руководствуясь при этом требованиями по точности, установленными в соответствии действующим нормативным регулированием и по итогам выполнения геодезических измерений получает необходимые данные для формирования описаний местоположения  границ охранных зон.</w:t>
      </w:r>
      <w:r w:rsidRPr="004D0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00D3" w:rsidRPr="004D00D3" w:rsidRDefault="004D00D3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0D3">
        <w:rPr>
          <w:rFonts w:ascii="Times New Roman" w:eastAsia="Times New Roman" w:hAnsi="Times New Roman" w:cs="Times New Roman"/>
          <w:sz w:val="24"/>
          <w:szCs w:val="24"/>
          <w:lang w:eastAsia="ru-RU"/>
        </w:rPr>
        <w:t>6.2. Формат электронных документов, подлежащих передаче в филиал</w:t>
      </w:r>
      <w:r w:rsidR="003629D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4D0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ППК «</w:t>
      </w:r>
      <w:proofErr w:type="spellStart"/>
      <w:r w:rsidRPr="004D00D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Роскадастр</w:t>
      </w:r>
      <w:proofErr w:type="spellEnd"/>
      <w:r w:rsidRPr="004D0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362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A424E1" w:rsidRPr="00A424E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</w:t>
      </w:r>
      <w:r w:rsidR="00A424E1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</w:t>
      </w:r>
      <w:r w:rsidR="00A424E1" w:rsidRPr="00A42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424E1" w:rsidRPr="00A424E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="00A424E1" w:rsidRPr="00A42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Нижегородской области</w:t>
      </w:r>
      <w:r w:rsidRPr="004D0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изменения </w:t>
      </w:r>
      <w:r w:rsidR="00A42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 объектов недвижимого имущества и </w:t>
      </w:r>
      <w:r w:rsidRPr="004D00D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границ зон с особыми условиями территорий (охранных зон) должен соответствовать формату, установленному федеральным органом исполнительной власти, уполномоченным на осуществление функций по нормативно-правовому регулированию в сфере ведения Единого государственного реестра недвижимости (далее – ЕГРН), осуществления кадастрового учета и кадастровой деятельности.</w:t>
      </w:r>
    </w:p>
    <w:p w:rsidR="004D00D3" w:rsidRPr="004D00D3" w:rsidRDefault="004D00D3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Согласование границ охранных зон объектов электросетевого хозяйства  осуществляется с учетом требований Постановления Правительства РФ № 736 от 26.08.2013 «О некоторых вопросах установления охранных зон объектов электросетевого хозяйства», Постановления Правительства РФ № 444 от 17.05.2016 «О внесении изменений в некоторые </w:t>
      </w:r>
      <w:r w:rsidRPr="004D00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нормативные акты Правительства Российской Федерации» и приказа Ростехнадзора от 17.01.2013 №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хозяйства».  </w:t>
      </w:r>
    </w:p>
    <w:p w:rsidR="004D00D3" w:rsidRPr="004D00D3" w:rsidRDefault="004D00D3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4D00D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7. Содержание услуг, оказываемых Исполнителем:</w:t>
      </w:r>
    </w:p>
    <w:p w:rsidR="004D00D3" w:rsidRPr="004D00D3" w:rsidRDefault="004D00D3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D00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7.1. Подготовительные работы:</w:t>
      </w:r>
    </w:p>
    <w:p w:rsidR="004D00D3" w:rsidRPr="004D00D3" w:rsidRDefault="004D00D3" w:rsidP="004D00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</w:pPr>
      <w:r w:rsidRPr="004D00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-  получение у Заказчика и анализ исходных данных (</w:t>
      </w:r>
      <w:proofErr w:type="spellStart"/>
      <w:r w:rsidRPr="004D00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поопорных</w:t>
      </w:r>
      <w:proofErr w:type="spellEnd"/>
      <w:r w:rsidRPr="004D00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схем линий электропередачи, </w:t>
      </w:r>
      <w:r w:rsidR="00F67083" w:rsidRPr="00F670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технических паспортов </w:t>
      </w:r>
      <w:r w:rsidR="00F670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объектов недвижимого имущества, </w:t>
      </w:r>
      <w:r w:rsidRPr="004D00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инвентарных карточек учета объектов основных средств, </w:t>
      </w:r>
      <w:r w:rsidR="00F67083" w:rsidRPr="00F670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документов, подтверждающих право Заказчика на объекты</w:t>
      </w:r>
      <w:r w:rsidR="00F670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4D00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документов, подтверждающих переустройство электросетевых объектов (при их наличии);</w:t>
      </w:r>
    </w:p>
    <w:p w:rsidR="004D00D3" w:rsidRPr="004D00D3" w:rsidRDefault="004D00D3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4D00D3">
        <w:rPr>
          <w:rFonts w:ascii="Times New Roman" w:eastAsia="Times New Roman" w:hAnsi="Times New Roman" w:cs="Times New Roman"/>
          <w:sz w:val="26"/>
          <w:szCs w:val="26"/>
          <w:lang w:eastAsia="ru-RU"/>
        </w:rPr>
        <w:t>- у</w:t>
      </w:r>
      <w:r w:rsidRPr="004D00D3">
        <w:rPr>
          <w:rFonts w:ascii="Times New Roman" w:eastAsia="Times New Roman" w:hAnsi="Times New Roman" w:cs="Times New Roman"/>
          <w:sz w:val="24"/>
          <w:szCs w:val="26"/>
          <w:lang w:eastAsia="ru-RU"/>
        </w:rPr>
        <w:t>точнение местоположения объектов электросетевого хозяйства, согласование порядка доступа к объектам кадастровых инженеров/геодезистов, проведение инструктажа по мерам безопасности в ходе проведения мероприятий;</w:t>
      </w:r>
    </w:p>
    <w:p w:rsidR="004D00D3" w:rsidRPr="004D00D3" w:rsidRDefault="004D00D3" w:rsidP="004D00D3">
      <w:pPr>
        <w:tabs>
          <w:tab w:val="decimal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0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с</w:t>
      </w:r>
      <w:r w:rsidRPr="004D0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 (получение), изучение и анализ имеющихся картографических материалов на район, аэрофотосъемочных материалов, геодезических данных, а также материалов ранее выполненных проектно-изыскательских, землеустроительных и иных видов работ (при наличии), получение (актуализация) кадастровых планов территории. Рекогносцировка района проведения мероприятий и обследование объектов. </w:t>
      </w:r>
      <w:r w:rsidRPr="004D00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4D0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олучение в соответствующих территориальных органах государственной власти и организациях необходимых сведений из ЕГРН, сведений о пунктах ГГС и/или ОМС, картографической основы и иных документов, необходимых для осуществления мероприятий. </w:t>
      </w:r>
    </w:p>
    <w:p w:rsidR="004D00D3" w:rsidRPr="004D00D3" w:rsidRDefault="004D00D3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Осуществление мероприятий на местности в целях определения координат центров опор воздушных линий электропередачи, трасс кабельных участков линий электропередачи, характерных точек подстанций и распределительных устройств, местоположения границ охранных зон с точностью, удовлетворяющей нормативным требованиям, к точности определения координат;</w:t>
      </w:r>
    </w:p>
    <w:p w:rsidR="009E18CE" w:rsidRPr="009E18CE" w:rsidRDefault="009E18CE" w:rsidP="009E18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1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Подготовка и согласование с Заказчиком:</w:t>
      </w:r>
    </w:p>
    <w:p w:rsidR="009E18CE" w:rsidRPr="009E18CE" w:rsidRDefault="009E18CE" w:rsidP="009E18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1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схем границ (контуров) площадных объектов, входящих в состав электросетевых комплексов,</w:t>
      </w:r>
    </w:p>
    <w:p w:rsidR="009E18CE" w:rsidRPr="009E18CE" w:rsidRDefault="009E18CE" w:rsidP="009E18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1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схем границ охранных зон объектов электросетевого хозяйства, составленных на планово-картографическом материале, на которых должны быть отображены объекты местности, обозначены границы административно-территориальных образований, границы и кадастровые номера земельных участков, сведения о которых внесены в ЕГРН (если границы отдельных частей ОЗ пересекают границы указанных земельных участков), опоры (с указанием их номеров), подстанции и распределительные устройства, трассы кабельных вставок, иные объекты, входящие в состав электросетевых комплексов, а также, синими сплошными линиями должны быть нанесены  существующие в ЕГРН границы охранных зон, красными сплошными линиями должны быть нанесены проектируемые границы охранных зон и их характерные точки (с указанием номеров). </w:t>
      </w:r>
    </w:p>
    <w:p w:rsidR="009E18CE" w:rsidRDefault="009E18CE" w:rsidP="009E18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8CE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границ охраной зоны должна быть оформлена в масштабе, обеспечивающем читаемость местоположения характерных точек границ объекта. При невозможности отображения в масштабе схемы отдельных характерных точек границ допускается отображать их местоположение с использованием выносок, оформляемых, в том числе, на отдельных листах. Схема границ должна быть согласована исполнителем (кадастровым инженером) с начальником РЭС Заказчика (путем ее визирования либо письмом о согласовании).</w:t>
      </w:r>
    </w:p>
    <w:p w:rsidR="00EC58F0" w:rsidRPr="00EC58F0" w:rsidRDefault="00EC58F0" w:rsidP="00EC5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EC58F0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7.4. Формирование</w:t>
      </w:r>
      <w:r w:rsidRPr="00EC58F0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Pr="00EC58F0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технических планов</w:t>
      </w:r>
      <w:r w:rsidRPr="00EC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8F0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объектов недвижимого имущества (в том числе, входящих в состав электросетевых комплексов)</w:t>
      </w:r>
      <w:r w:rsidR="005D26E9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, сопровождение процедуры получения разрешения на ввод объектов в эксплуатацию</w:t>
      </w:r>
      <w:r w:rsidRPr="00EC58F0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5D26E9" w:rsidRPr="005D26E9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(в отношении ВЛ 110кВ), </w:t>
      </w:r>
      <w:r w:rsidR="005D26E9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сопровождение </w:t>
      </w:r>
      <w:r w:rsidRPr="00EC58F0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проведения государственного кадастрового учета изменений</w:t>
      </w:r>
      <w:r w:rsidR="005D26E9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объектов недвижимого имущества</w:t>
      </w:r>
      <w:r w:rsidRPr="00EC58F0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после реконструкции, </w:t>
      </w:r>
      <w:r w:rsidR="005D26E9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в том числе </w:t>
      </w:r>
      <w:r w:rsidRPr="00EC58F0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передача </w:t>
      </w:r>
      <w:r w:rsidR="0014054F" w:rsidRPr="0014054F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в орган кадастрового учета </w:t>
      </w:r>
      <w:r w:rsidR="0014054F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пакета документов </w:t>
      </w:r>
      <w:r w:rsidRPr="00EC58F0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через многофункциональные центры оказания государственных </w:t>
      </w:r>
      <w:r w:rsidR="0014054F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и муниципальных </w:t>
      </w:r>
      <w:r w:rsidRPr="00EC58F0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услуг;</w:t>
      </w:r>
    </w:p>
    <w:p w:rsidR="004D00D3" w:rsidRPr="004D00D3" w:rsidRDefault="0014054F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lastRenderedPageBreak/>
        <w:t>7.5</w:t>
      </w:r>
      <w:r w:rsidR="004D00D3" w:rsidRPr="004D00D3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. Подготовка документов, содержащих графическое описание местоположения границ зон с особыми условиями использования территорий в связи с наличием охранных зон электросетевых объектов, перечень координат характерных точек границ таких зон, документов, которые визуально воспроизводят вышеуказанные сведения о границе охранной зоны, в </w:t>
      </w:r>
      <w:proofErr w:type="gramStart"/>
      <w:r w:rsidR="004D00D3" w:rsidRPr="004D00D3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формате,  установленном</w:t>
      </w:r>
      <w:proofErr w:type="gramEnd"/>
      <w:r w:rsidR="004D00D3" w:rsidRPr="004D00D3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действующим законодательством РФ на момент внесения сведений о границах таких зонах в Единый государственный реестр недвижимости.</w:t>
      </w:r>
    </w:p>
    <w:p w:rsidR="004D00D3" w:rsidRPr="004D00D3" w:rsidRDefault="004D00D3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4D00D3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7.</w:t>
      </w:r>
      <w:r w:rsidR="0014054F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6</w:t>
      </w:r>
      <w:r w:rsidRPr="004D00D3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. Подготовка комплекта документов, необходимых для передачи от имени Заказчика и согласования границ охранных зон  с территориальным управлением Ростехнадзора.</w:t>
      </w:r>
    </w:p>
    <w:p w:rsidR="004D00D3" w:rsidRPr="004D00D3" w:rsidRDefault="004D00D3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4D00D3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Исполнитель формирует комплект документов, включающий:</w:t>
      </w:r>
    </w:p>
    <w:p w:rsidR="004D00D3" w:rsidRPr="004D00D3" w:rsidRDefault="004D00D3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4D00D3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-  описание местоположения границ такой зоны, перечень координат характерных точек границ таких зон в формате, утвержденном действующим законодательством на момент согласования, а также, по требованию Заказчика, на бумажном носителе документ,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границы. </w:t>
      </w:r>
    </w:p>
    <w:p w:rsidR="004D00D3" w:rsidRPr="004D00D3" w:rsidRDefault="004D00D3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4D00D3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-  заявление о согласовании границ охранных зон объекта электросетевого хозяйства;</w:t>
      </w:r>
    </w:p>
    <w:p w:rsidR="004D00D3" w:rsidRPr="004D00D3" w:rsidRDefault="004D00D3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4D00D3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- опись документов, представленных для согласования границ охранных зон объектов электросетевого хозяйства;</w:t>
      </w:r>
    </w:p>
    <w:p w:rsidR="004D00D3" w:rsidRPr="004D00D3" w:rsidRDefault="004D00D3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4D00D3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- сведения, подтверждающие наличие записи о государственной регистрации прав на объект недвижимости. При их отсутствии, в том числе, в случае если такие права не зарегистрированы в ЕГРН, представляются копии документов, подтверждающих право собственности или иное законное основание владения объектом электросетевого хозяйства;</w:t>
      </w:r>
    </w:p>
    <w:p w:rsidR="004D00D3" w:rsidRPr="004D00D3" w:rsidRDefault="004D00D3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4D00D3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- информацию о технических характеристиках объекта электросетевого хозяйства, в отношении которого определены границы охранной зоны.</w:t>
      </w:r>
    </w:p>
    <w:p w:rsidR="004D00D3" w:rsidRPr="004D00D3" w:rsidRDefault="004D00D3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4D00D3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После получения Решения о согласовании границ охранной зоны Исполнитель формирует новое описание местоположения границ зоны с особыми условиями использования территорий (ХML-архив, включая в него Решение о согласовании границ) и направляет его </w:t>
      </w:r>
      <w:proofErr w:type="gramStart"/>
      <w:r w:rsidRPr="004D00D3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в  территориальное</w:t>
      </w:r>
      <w:proofErr w:type="gramEnd"/>
      <w:r w:rsidRPr="004D00D3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управление Ростехнадзора для подписания ЭПЦ и направления в Федеральную службу государственной регистрации, кадастра и картографии. </w:t>
      </w:r>
    </w:p>
    <w:p w:rsidR="004D00D3" w:rsidRPr="004D00D3" w:rsidRDefault="004D00D3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4D00D3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Исполнитель проводит сопровождение процедуры внесения сведений в ЕГРН. </w:t>
      </w:r>
    </w:p>
    <w:p w:rsidR="00E77480" w:rsidRPr="00E77480" w:rsidRDefault="00E77480" w:rsidP="00E774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4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7.7 Получение выписок из ЕГРН об объектах недвижимого имущества (</w:t>
      </w:r>
      <w:proofErr w:type="gramStart"/>
      <w:r w:rsidRPr="00E774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 реконструкции</w:t>
      </w:r>
      <w:proofErr w:type="gramEnd"/>
      <w:r w:rsidRPr="00E774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E77480" w:rsidRPr="00E77480" w:rsidRDefault="00E77480" w:rsidP="00E774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4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получение выписок о  зонах с особыми условиями использования территории (после изменения границ).</w:t>
      </w:r>
    </w:p>
    <w:p w:rsidR="001C2634" w:rsidRPr="001C2634" w:rsidRDefault="001C2634" w:rsidP="001C263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26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Предоставляемые Исполнителем документы:</w:t>
      </w:r>
    </w:p>
    <w:p w:rsidR="001C2634" w:rsidRPr="001C2634" w:rsidRDefault="001C2634" w:rsidP="001C263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63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документации (результат оказания услуг), подлежащей передаче Исполнителем Заказчику:</w:t>
      </w:r>
    </w:p>
    <w:p w:rsidR="001C2634" w:rsidRPr="001C2634" w:rsidRDefault="001C2634" w:rsidP="001C2634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634">
        <w:rPr>
          <w:rFonts w:ascii="Times New Roman" w:eastAsia="Times New Roman" w:hAnsi="Times New Roman" w:cs="Times New Roman"/>
          <w:sz w:val="24"/>
          <w:szCs w:val="24"/>
          <w:lang w:eastAsia="ru-RU"/>
        </w:rPr>
        <w:t>8.1.На бумажных носителях:</w:t>
      </w:r>
    </w:p>
    <w:p w:rsidR="001C2634" w:rsidRPr="001C2634" w:rsidRDefault="001C2634" w:rsidP="001C263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634">
        <w:rPr>
          <w:rFonts w:ascii="Times New Roman" w:eastAsia="Times New Roman" w:hAnsi="Times New Roman" w:cs="Times New Roman"/>
          <w:sz w:val="24"/>
          <w:szCs w:val="24"/>
          <w:lang w:eastAsia="ru-RU"/>
        </w:rPr>
        <w:t>8.1.1. Технические планы объектов недвижимого имущества, подписанные и заверенные печатью Исполнителя;</w:t>
      </w:r>
    </w:p>
    <w:p w:rsidR="001C2634" w:rsidRPr="001C2634" w:rsidRDefault="001C2634" w:rsidP="001C263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634">
        <w:rPr>
          <w:rFonts w:ascii="Times New Roman" w:eastAsia="Times New Roman" w:hAnsi="Times New Roman" w:cs="Times New Roman"/>
          <w:sz w:val="24"/>
          <w:szCs w:val="24"/>
          <w:lang w:eastAsia="ru-RU"/>
        </w:rPr>
        <w:t>8.1.2. Согласованные Заказчиком схемы охранных зон объектов электросетевого хозяйства, составленные в соответствии с требованиями п. 7.3 технического задания;</w:t>
      </w:r>
    </w:p>
    <w:p w:rsidR="001C2634" w:rsidRPr="001C2634" w:rsidRDefault="001C2634" w:rsidP="001C26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8.1.3. Документы о границах охранных зон в отношении каждого объекта (экземпляр Заказчика), подготовленные в соответствии с требованиями действующего законодательства на момент внесения сведений о границах  таких зон в ЕГРН, </w:t>
      </w:r>
      <w:r w:rsidRPr="001C2634">
        <w:rPr>
          <w:rFonts w:ascii="Times New Roman" w:eastAsia="Times New Roman" w:hAnsi="Times New Roman" w:cs="Times New Roman"/>
          <w:sz w:val="24"/>
          <w:szCs w:val="26"/>
          <w:lang w:eastAsia="ru-RU"/>
        </w:rPr>
        <w:t>решения ТУ Ростехнадзора об установлении, изменении зоны с особыми условиями использования территории</w:t>
      </w:r>
      <w:r w:rsidRPr="001C26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C2634" w:rsidRPr="001C2634" w:rsidRDefault="001C2634" w:rsidP="001C26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6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8.1.4. Выписки из ЕГРН об объектах недвижимого имущества.</w:t>
      </w:r>
    </w:p>
    <w:p w:rsidR="001C2634" w:rsidRPr="001C2634" w:rsidRDefault="001C2634" w:rsidP="001C263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C2634">
        <w:rPr>
          <w:rFonts w:ascii="Times New Roman" w:eastAsia="Times New Roman" w:hAnsi="Times New Roman" w:cs="Arial"/>
          <w:sz w:val="24"/>
          <w:szCs w:val="24"/>
          <w:lang w:eastAsia="ru-RU"/>
        </w:rPr>
        <w:t>8.2.. На электронном носителе:</w:t>
      </w:r>
    </w:p>
    <w:p w:rsidR="001C2634" w:rsidRPr="001C2634" w:rsidRDefault="001C2634" w:rsidP="001C263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C2634">
        <w:rPr>
          <w:rFonts w:ascii="Times New Roman" w:eastAsia="Times New Roman" w:hAnsi="Times New Roman" w:cs="Arial"/>
          <w:sz w:val="24"/>
          <w:szCs w:val="24"/>
          <w:lang w:eastAsia="ru-RU"/>
        </w:rPr>
        <w:t>8.2.1 Технические планы объектов недвижимого имущества (в форматах XML и PDF);</w:t>
      </w:r>
    </w:p>
    <w:p w:rsidR="001C2634" w:rsidRPr="001C2634" w:rsidRDefault="001C2634" w:rsidP="001C263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C263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8.2.2. Копия итогового (с решением ТУ Ростехнадзора) электронного документа, предназначенного для внесения сведений в ЕГРН о границах охранных зон в электронном виде, соответствующего установленным требованиям на момент внесения сведений о границах таких зон в ЕГРН (кроме того, в формате </w:t>
      </w:r>
      <w:r w:rsidRPr="001C2634">
        <w:rPr>
          <w:rFonts w:ascii="Times New Roman" w:eastAsia="Times New Roman" w:hAnsi="Times New Roman" w:cs="Arial"/>
          <w:sz w:val="24"/>
          <w:szCs w:val="24"/>
          <w:lang w:val="en-US" w:eastAsia="ru-RU"/>
        </w:rPr>
        <w:t>PDF</w:t>
      </w:r>
      <w:r w:rsidRPr="001C263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 текстовым описанием и графическими схемами);</w:t>
      </w:r>
    </w:p>
    <w:p w:rsidR="001C2634" w:rsidRPr="001C2634" w:rsidRDefault="001C2634" w:rsidP="001C263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C263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8.2.3. Выписки из ЕГРН  о зонах с особыми условиями использования территорий в </w:t>
      </w:r>
      <w:r w:rsidRPr="001C2634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электронном виде.</w:t>
      </w:r>
    </w:p>
    <w:p w:rsidR="001C2634" w:rsidRPr="001C2634" w:rsidRDefault="001C2634" w:rsidP="001C263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6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Результаты оказания услуг: </w:t>
      </w:r>
      <w:r w:rsidRPr="001C26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Заказчику документов в электронном  и бумажном виде, установленных п.8 настоящего Технического задания и действующим законодательством.</w:t>
      </w:r>
    </w:p>
    <w:p w:rsidR="001C2634" w:rsidRPr="001C2634" w:rsidRDefault="001C2634" w:rsidP="001C2634">
      <w:pPr>
        <w:spacing w:after="0" w:line="240" w:lineRule="auto"/>
        <w:jc w:val="both"/>
        <w:rPr>
          <w:rFonts w:ascii="Courier New" w:eastAsia="Times New Roman" w:hAnsi="Courier New" w:cs="Times New Roman"/>
          <w:sz w:val="18"/>
          <w:szCs w:val="20"/>
          <w:lang w:eastAsia="x-none"/>
        </w:rPr>
      </w:pPr>
      <w:r w:rsidRPr="001C2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Приемка Заказчиком результата услуг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может </w:t>
      </w:r>
      <w:r w:rsidRPr="001C26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ться </w:t>
      </w:r>
      <w:r w:rsidRPr="001C26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пообъектно.</w:t>
      </w:r>
    </w:p>
    <w:p w:rsidR="004D00D3" w:rsidRPr="004D00D3" w:rsidRDefault="004D00D3" w:rsidP="004D00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0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Нормативная оговорка (применение действующего законодательства):</w:t>
      </w:r>
    </w:p>
    <w:p w:rsidR="004D00D3" w:rsidRPr="004D00D3" w:rsidRDefault="004D00D3" w:rsidP="004D00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0D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изменения в период выполнения работ по Договору норм законодательства, регулирующих порядок их выполнения и оформления документов, перечень оказываемых Исполнителем услуг, форма, состав и наименование документации, подлежащей сдаче Исполнителем Заказчику, подготавливается Исполнителем с учетом требований и форматов, действующих на момент  оказания услуг. Дополнительных согласований с Заказчиком в этом случае не требуется и условия заключенного Договора пересмотру не подлежат.</w:t>
      </w:r>
    </w:p>
    <w:tbl>
      <w:tblPr>
        <w:tblW w:w="17734" w:type="dxa"/>
        <w:tblInd w:w="-14" w:type="dxa"/>
        <w:tblLook w:val="01E0" w:firstRow="1" w:lastRow="1" w:firstColumn="1" w:lastColumn="1" w:noHBand="0" w:noVBand="0"/>
      </w:tblPr>
      <w:tblGrid>
        <w:gridCol w:w="5888"/>
        <w:gridCol w:w="4582"/>
        <w:gridCol w:w="7264"/>
      </w:tblGrid>
      <w:tr w:rsidR="00F76818" w:rsidRPr="00F76818" w:rsidTr="00757A9F">
        <w:tc>
          <w:tcPr>
            <w:tcW w:w="5888" w:type="dxa"/>
          </w:tcPr>
          <w:p w:rsidR="00F76818" w:rsidRDefault="00F76818" w:rsidP="00F7681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76818" w:rsidRPr="00F76818" w:rsidRDefault="00F76818" w:rsidP="00F7681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F76818" w:rsidRPr="00F76818" w:rsidRDefault="00F76818" w:rsidP="00F7681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6818" w:rsidRPr="00F76818" w:rsidRDefault="00F76818" w:rsidP="00F7681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6818" w:rsidRPr="00F76818" w:rsidRDefault="00F76818" w:rsidP="00F7681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_______________/_____________/</w:t>
            </w:r>
          </w:p>
          <w:p w:rsidR="00F76818" w:rsidRPr="00F76818" w:rsidRDefault="00F76818" w:rsidP="00F7681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  «________» ___________ 2023г</w:t>
            </w:r>
          </w:p>
        </w:tc>
        <w:tc>
          <w:tcPr>
            <w:tcW w:w="4582" w:type="dxa"/>
          </w:tcPr>
          <w:p w:rsidR="00F76818" w:rsidRDefault="00F76818" w:rsidP="00F7681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76818" w:rsidRPr="00F76818" w:rsidRDefault="00F76818" w:rsidP="00F7681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F76818" w:rsidRPr="00F76818" w:rsidRDefault="00F76818" w:rsidP="00F7681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F76818" w:rsidRPr="00F76818" w:rsidRDefault="00F76818" w:rsidP="00F7681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6818" w:rsidRPr="00F76818" w:rsidRDefault="00F76818" w:rsidP="00F7681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______________/_____________/</w:t>
            </w:r>
          </w:p>
          <w:p w:rsidR="00F76818" w:rsidRPr="00F76818" w:rsidRDefault="00F76818" w:rsidP="00F7681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М.П.   «________» ___________ 2023г</w:t>
            </w:r>
          </w:p>
          <w:p w:rsidR="00F76818" w:rsidRPr="00F76818" w:rsidRDefault="00F76818" w:rsidP="00F7681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264" w:type="dxa"/>
          </w:tcPr>
          <w:p w:rsidR="00F76818" w:rsidRPr="00F76818" w:rsidRDefault="00F76818" w:rsidP="00F76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3160F" w:rsidRPr="0083160F" w:rsidRDefault="0083160F" w:rsidP="0083160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6D4A" w:rsidRDefault="00AF5E0E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3B6D4A" w:rsidSect="00480B50">
          <w:headerReference w:type="default" r:id="rId8"/>
          <w:pgSz w:w="11906" w:h="16838"/>
          <w:pgMar w:top="993" w:right="566" w:bottom="993" w:left="1134" w:header="709" w:footer="386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2C08AA" w:rsidRPr="002C08AA" w:rsidRDefault="002C08AA" w:rsidP="002C08A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08A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№1 </w:t>
      </w:r>
      <w:bookmarkStart w:id="0" w:name="_GoBack"/>
      <w:bookmarkEnd w:id="0"/>
      <w:r w:rsidRPr="002C08AA">
        <w:rPr>
          <w:rFonts w:ascii="Times New Roman" w:eastAsia="Times New Roman" w:hAnsi="Times New Roman" w:cs="Times New Roman"/>
          <w:sz w:val="20"/>
          <w:szCs w:val="20"/>
          <w:lang w:eastAsia="ru-RU"/>
        </w:rPr>
        <w:t>к Техническому заданию</w:t>
      </w:r>
    </w:p>
    <w:p w:rsidR="008F7330" w:rsidRDefault="008F7330" w:rsidP="0092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объектов</w:t>
      </w:r>
    </w:p>
    <w:p w:rsidR="003F026B" w:rsidRDefault="003F026B" w:rsidP="00F768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6818" w:rsidRDefault="00F76818" w:rsidP="00F768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Переустроенные объекты класса напряжения 110кВ</w:t>
      </w: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646"/>
        <w:gridCol w:w="1560"/>
        <w:gridCol w:w="992"/>
        <w:gridCol w:w="992"/>
        <w:gridCol w:w="1276"/>
        <w:gridCol w:w="1559"/>
        <w:gridCol w:w="1418"/>
        <w:gridCol w:w="1701"/>
        <w:gridCol w:w="992"/>
        <w:gridCol w:w="1417"/>
        <w:gridCol w:w="993"/>
        <w:gridCol w:w="1275"/>
      </w:tblGrid>
      <w:tr w:rsidR="00F76818" w:rsidRPr="00F76818" w:rsidTr="003B6D4A">
        <w:trPr>
          <w:trHeight w:val="1433"/>
        </w:trPr>
        <w:tc>
          <w:tcPr>
            <w:tcW w:w="503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70" w:right="-25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Вид и </w:t>
            </w:r>
          </w:p>
          <w:p w:rsidR="00F76818" w:rsidRPr="00F76818" w:rsidRDefault="00F76818" w:rsidP="00F76818">
            <w:pPr>
              <w:spacing w:after="0" w:line="240" w:lineRule="auto"/>
              <w:ind w:left="-170" w:right="-25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класс </w:t>
            </w:r>
          </w:p>
          <w:p w:rsidR="00F76818" w:rsidRPr="00F76818" w:rsidRDefault="00F76818" w:rsidP="00F76818">
            <w:pPr>
              <w:spacing w:after="0" w:line="240" w:lineRule="auto"/>
              <w:ind w:left="-170" w:right="-25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напря</w:t>
            </w:r>
            <w:proofErr w:type="spellEnd"/>
          </w:p>
          <w:p w:rsidR="00F76818" w:rsidRPr="00F76818" w:rsidRDefault="00F76818" w:rsidP="00F76818">
            <w:pPr>
              <w:spacing w:after="0" w:line="240" w:lineRule="auto"/>
              <w:ind w:left="-170" w:right="-25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жения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Общая </w:t>
            </w:r>
          </w:p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протяжен</w:t>
            </w:r>
          </w:p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ность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объектов  </w:t>
            </w:r>
          </w:p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ориентиро</w:t>
            </w:r>
            <w:proofErr w:type="spellEnd"/>
          </w:p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вочно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) км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54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Протяжен</w:t>
            </w:r>
          </w:p>
          <w:p w:rsidR="00F76818" w:rsidRPr="00F76818" w:rsidRDefault="00F76818" w:rsidP="00F76818">
            <w:pPr>
              <w:spacing w:after="0" w:line="240" w:lineRule="auto"/>
              <w:ind w:left="-154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ность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F76818" w:rsidRPr="00F76818" w:rsidRDefault="00F76818" w:rsidP="00F76818">
            <w:pPr>
              <w:spacing w:after="0" w:line="240" w:lineRule="auto"/>
              <w:ind w:left="-154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переустрой</w:t>
            </w:r>
          </w:p>
          <w:p w:rsidR="00F76818" w:rsidRPr="00F76818" w:rsidRDefault="00F76818" w:rsidP="00F76818">
            <w:pPr>
              <w:spacing w:after="0" w:line="240" w:lineRule="auto"/>
              <w:ind w:left="-154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ства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F76818" w:rsidRPr="00F76818" w:rsidRDefault="00F76818" w:rsidP="00F76818">
            <w:pPr>
              <w:spacing w:after="0" w:line="240" w:lineRule="auto"/>
              <w:ind w:left="-154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ориентиро</w:t>
            </w:r>
            <w:proofErr w:type="spellEnd"/>
          </w:p>
          <w:p w:rsidR="00F76818" w:rsidRPr="00F76818" w:rsidRDefault="00F76818" w:rsidP="00F76818">
            <w:pPr>
              <w:spacing w:after="0" w:line="240" w:lineRule="auto"/>
              <w:ind w:left="-154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вочно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) км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Пролеты </w:t>
            </w:r>
          </w:p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переустройства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Кадастровые </w:t>
            </w:r>
          </w:p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номера ОКС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Наименование ЭСК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Состав ЭСК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Протяжен</w:t>
            </w:r>
          </w:p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ность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объектов ЭСК </w:t>
            </w:r>
          </w:p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(км для ВЛ)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РЭС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Разрешение на строительство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Реестровые номера ОЗ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переутсраиваемых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участков</w:t>
            </w:r>
          </w:p>
        </w:tc>
      </w:tr>
      <w:tr w:rsidR="00F76818" w:rsidRPr="00F76818" w:rsidTr="00757A9F">
        <w:trPr>
          <w:trHeight w:val="315"/>
        </w:trPr>
        <w:tc>
          <w:tcPr>
            <w:tcW w:w="503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</w:t>
            </w:r>
          </w:p>
        </w:tc>
      </w:tr>
      <w:tr w:rsidR="00F76818" w:rsidRPr="00F76818" w:rsidTr="00757A9F">
        <w:trPr>
          <w:trHeight w:val="1530"/>
        </w:trPr>
        <w:tc>
          <w:tcPr>
            <w:tcW w:w="503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70" w:right="-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ВЛ </w:t>
            </w:r>
          </w:p>
          <w:p w:rsidR="00F76818" w:rsidRPr="00F76818" w:rsidRDefault="00F76818" w:rsidP="00F76818">
            <w:pPr>
              <w:spacing w:after="0" w:line="240" w:lineRule="auto"/>
              <w:ind w:left="-170" w:right="-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110кВ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2-х цепной участок ВЛ 110кВ №-124  и №148 ("Кулебаки-Павлово 1.2"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0.553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опоры 71а-71г (70-71А-71Б-71В-71Г-72)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52:39:0000000:1217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Южный высоковольтный РЭС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01.04.2022  №52-000-06/07/770-2022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52:37-6.44</w:t>
            </w:r>
          </w:p>
        </w:tc>
      </w:tr>
      <w:tr w:rsidR="00F76818" w:rsidRPr="00F76818" w:rsidTr="00757A9F">
        <w:trPr>
          <w:trHeight w:val="1389"/>
        </w:trPr>
        <w:tc>
          <w:tcPr>
            <w:tcW w:w="503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ВЛ </w:t>
            </w:r>
          </w:p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110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ВЛ-110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Бобыльская-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Суроватиха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54.79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опоры 115-123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52:42:0000000:283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Арзамасский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высоковольтный РЭС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01.04.2022  №52-000-06/07/770-2022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границах ОЗ не внесены в ЕГРН</w:t>
            </w:r>
          </w:p>
        </w:tc>
      </w:tr>
      <w:tr w:rsidR="00F76818" w:rsidRPr="00F76818" w:rsidTr="00757A9F">
        <w:trPr>
          <w:trHeight w:val="1095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46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ВЛ </w:t>
            </w:r>
          </w:p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110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ВЛ-110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Бобыльская - КС-6 (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двухцепной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участок   с ВЛ 110кВ Бобыльская -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Суроватиха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32.89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0.651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опоры 68-69 (67-68-69-69А-69Б-70)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52:40:0203003:81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tabs>
                <w:tab w:val="left" w:pos="1451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ЭСК ПС КС-6 с прилегающими линиями электропередачи 110кВ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Здание ОПУ ПС  "КС-6", Нижегородская область,             г. Арзамас, ул. Казанская, 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Арзамасский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высоковольтный РЭС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31.03.2022  №52-000-06/07/769-2022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52:42-6.82</w:t>
            </w:r>
          </w:p>
        </w:tc>
      </w:tr>
      <w:tr w:rsidR="00F76818" w:rsidRPr="00F76818" w:rsidTr="00757A9F">
        <w:trPr>
          <w:trHeight w:val="1305"/>
        </w:trPr>
        <w:tc>
          <w:tcPr>
            <w:tcW w:w="50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70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ВЛ-110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"Арзамас-КС-6" от ПС "Арзамас-110 до ПС "КС-6 (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Нижегоросдкая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область,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Арзамасский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76818" w:rsidRPr="00F76818" w:rsidTr="00757A9F">
        <w:trPr>
          <w:trHeight w:val="1320"/>
        </w:trPr>
        <w:tc>
          <w:tcPr>
            <w:tcW w:w="50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70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ВЛ-110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"Бобыльякая-КС-6" от ПС "Бобыльская до ПС "КС-6 (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Нижегоросдкая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область,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Вадский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район)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32.89</w:t>
            </w:r>
          </w:p>
        </w:tc>
        <w:tc>
          <w:tcPr>
            <w:tcW w:w="1417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76818" w:rsidRPr="00F76818" w:rsidTr="00757A9F">
        <w:trPr>
          <w:trHeight w:val="1439"/>
        </w:trPr>
        <w:tc>
          <w:tcPr>
            <w:tcW w:w="503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ВЛ </w:t>
            </w:r>
          </w:p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110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ВЛ-110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"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Вадская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30.94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0.44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опоры 90-90а (89-90-90а-91)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52:42:0000000:293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Арзамасский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высоковольтный РЭС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31.03.2022  №52-000-06/07/769-2022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52:42-6.85</w:t>
            </w:r>
          </w:p>
        </w:tc>
      </w:tr>
      <w:tr w:rsidR="00F76818" w:rsidRPr="00F76818" w:rsidTr="00757A9F">
        <w:trPr>
          <w:trHeight w:val="900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6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ВЛ </w:t>
            </w:r>
          </w:p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110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ВЛ-110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"Сергач-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Салганы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 (2-х цепной участок с ВЛ 110кВ Строительная - Сеченово)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36.6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2.028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опоры 53/36-63/46</w:t>
            </w: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(53/36-54/37-55/38-56/39-57/40-58/41-59/42-60/43-61/44-61А/44А-61Б/44Б-62/45-63/46)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52:48:0000000:267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ЭСК </w:t>
            </w:r>
          </w:p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ПС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Салганы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прилегающими ВЛ 35/110кВ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Здание оперативного пункта управления  ПС  "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Салганы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Сергачский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высоковольтный РЭС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31.03.2022  №52-000-06/07/769-2022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52:45-6.171, </w:t>
            </w: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52:47-6.59</w:t>
            </w:r>
          </w:p>
        </w:tc>
      </w:tr>
      <w:tr w:rsidR="00F76818" w:rsidRPr="00F76818" w:rsidTr="00757A9F">
        <w:trPr>
          <w:trHeight w:val="450"/>
        </w:trPr>
        <w:tc>
          <w:tcPr>
            <w:tcW w:w="50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Здание ОПУ ПС  "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Салганы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"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76818" w:rsidRPr="00F76818" w:rsidTr="00757A9F">
        <w:trPr>
          <w:trHeight w:val="735"/>
        </w:trPr>
        <w:tc>
          <w:tcPr>
            <w:tcW w:w="50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ВЛ-110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"Сергач-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Салганы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"" от ПС "Сергач до ПС "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Салганы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36.6</w:t>
            </w:r>
          </w:p>
        </w:tc>
        <w:tc>
          <w:tcPr>
            <w:tcW w:w="1417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76818" w:rsidRPr="00F76818" w:rsidTr="00757A9F">
        <w:trPr>
          <w:trHeight w:val="825"/>
        </w:trPr>
        <w:tc>
          <w:tcPr>
            <w:tcW w:w="50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ВЛ-110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"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Салганы-Медяны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от ПС "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Медяны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ПС "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Салганы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"  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13.24</w:t>
            </w:r>
          </w:p>
        </w:tc>
        <w:tc>
          <w:tcPr>
            <w:tcW w:w="1417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76818" w:rsidRPr="00F76818" w:rsidTr="00757A9F">
        <w:trPr>
          <w:trHeight w:val="720"/>
        </w:trPr>
        <w:tc>
          <w:tcPr>
            <w:tcW w:w="50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ВЛ-35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"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Салганы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-Гагино" от ПС "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Салганы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"  до ПС  "Гагино" 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38.6</w:t>
            </w:r>
          </w:p>
        </w:tc>
        <w:tc>
          <w:tcPr>
            <w:tcW w:w="1417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76818" w:rsidRPr="00F76818" w:rsidTr="00757A9F">
        <w:trPr>
          <w:trHeight w:val="855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6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ВЛ </w:t>
            </w:r>
          </w:p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110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ВЛ-110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"Строительная-Сеченово"  (2-х цепной участок с ВЛ 110кВ ВЛ-110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"Сергач-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Салганы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 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992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опоры 36/53-46/63</w:t>
            </w: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(53/36-54/37-55/38-56/39-57/40-58/41-59/42-60/43-61/44-61А/44А-61Б/44Б-62/45-63/46)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52:48:1200002:2955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ЭСК ПС Сеченово с прилегающими ВЛ 35/110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Здание  дежурного помещения ПС  "Сеченово"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Сергачский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высоковольтный РЭС</w:t>
            </w:r>
          </w:p>
        </w:tc>
        <w:tc>
          <w:tcPr>
            <w:tcW w:w="99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52:45-6.182, </w:t>
            </w: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52:47-6.61</w:t>
            </w:r>
          </w:p>
        </w:tc>
      </w:tr>
      <w:tr w:rsidR="00F76818" w:rsidRPr="00F76818" w:rsidTr="00757A9F">
        <w:trPr>
          <w:trHeight w:val="990"/>
        </w:trPr>
        <w:tc>
          <w:tcPr>
            <w:tcW w:w="50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ВЛ-110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"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Медяны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-Сеченово" от ПС "Сеченово " до ПС "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Медяны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"  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14.66</w:t>
            </w:r>
          </w:p>
        </w:tc>
        <w:tc>
          <w:tcPr>
            <w:tcW w:w="1417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76818" w:rsidRPr="00F76818" w:rsidTr="00757A9F">
        <w:trPr>
          <w:trHeight w:val="1020"/>
        </w:trPr>
        <w:tc>
          <w:tcPr>
            <w:tcW w:w="50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ВЛ-110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"Строительная -Сеченово" от ПС "Строительная" до ПС "Сеченово "   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417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76818" w:rsidRPr="00F76818" w:rsidTr="00757A9F">
        <w:trPr>
          <w:trHeight w:val="975"/>
        </w:trPr>
        <w:tc>
          <w:tcPr>
            <w:tcW w:w="50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ВЛ-35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"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Петряксы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-Сеченово" от ПС "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Петряксы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"  до ПС  "Сеченово" 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25.3</w:t>
            </w:r>
          </w:p>
        </w:tc>
        <w:tc>
          <w:tcPr>
            <w:tcW w:w="1417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76818" w:rsidRDefault="00F76818" w:rsidP="0092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6D4A" w:rsidRDefault="003B6D4A" w:rsidP="00F768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6818" w:rsidRDefault="00F76818" w:rsidP="00F768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Переустроенные объекты класса напряжения 35кВ</w:t>
      </w: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646"/>
        <w:gridCol w:w="1418"/>
        <w:gridCol w:w="992"/>
        <w:gridCol w:w="992"/>
        <w:gridCol w:w="1276"/>
        <w:gridCol w:w="1559"/>
        <w:gridCol w:w="1560"/>
        <w:gridCol w:w="2551"/>
        <w:gridCol w:w="992"/>
        <w:gridCol w:w="1560"/>
        <w:gridCol w:w="1275"/>
      </w:tblGrid>
      <w:tr w:rsidR="00F76818" w:rsidRPr="00F76818" w:rsidTr="00757A9F">
        <w:trPr>
          <w:trHeight w:val="1451"/>
        </w:trPr>
        <w:tc>
          <w:tcPr>
            <w:tcW w:w="503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70" w:right="-25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Вид и </w:t>
            </w:r>
          </w:p>
          <w:p w:rsidR="00F76818" w:rsidRPr="00F76818" w:rsidRDefault="00F76818" w:rsidP="00F76818">
            <w:pPr>
              <w:spacing w:after="0" w:line="240" w:lineRule="auto"/>
              <w:ind w:left="-170" w:right="-25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класс </w:t>
            </w:r>
          </w:p>
          <w:p w:rsidR="00F76818" w:rsidRPr="00F76818" w:rsidRDefault="00F76818" w:rsidP="00F76818">
            <w:pPr>
              <w:spacing w:after="0" w:line="240" w:lineRule="auto"/>
              <w:ind w:left="-170" w:right="-25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напря</w:t>
            </w:r>
            <w:proofErr w:type="spellEnd"/>
          </w:p>
          <w:p w:rsidR="00F76818" w:rsidRPr="00F76818" w:rsidRDefault="00F76818" w:rsidP="00F76818">
            <w:pPr>
              <w:spacing w:after="0" w:line="240" w:lineRule="auto"/>
              <w:ind w:left="-170" w:right="-25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жения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Общая </w:t>
            </w:r>
          </w:p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протяжен</w:t>
            </w:r>
          </w:p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ность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объектов  </w:t>
            </w:r>
          </w:p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ориентиро</w:t>
            </w:r>
            <w:proofErr w:type="spellEnd"/>
          </w:p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вочно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) км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54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Протяжен</w:t>
            </w:r>
          </w:p>
          <w:p w:rsidR="00F76818" w:rsidRPr="00F76818" w:rsidRDefault="00F76818" w:rsidP="00F76818">
            <w:pPr>
              <w:spacing w:after="0" w:line="240" w:lineRule="auto"/>
              <w:ind w:left="-154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ность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F76818" w:rsidRPr="00F76818" w:rsidRDefault="00F76818" w:rsidP="00F76818">
            <w:pPr>
              <w:spacing w:after="0" w:line="240" w:lineRule="auto"/>
              <w:ind w:left="-154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переустрой</w:t>
            </w:r>
          </w:p>
          <w:p w:rsidR="00F76818" w:rsidRPr="00F76818" w:rsidRDefault="00F76818" w:rsidP="00F76818">
            <w:pPr>
              <w:spacing w:after="0" w:line="240" w:lineRule="auto"/>
              <w:ind w:left="-154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ства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F76818" w:rsidRPr="00F76818" w:rsidRDefault="00F76818" w:rsidP="00F76818">
            <w:pPr>
              <w:spacing w:after="0" w:line="240" w:lineRule="auto"/>
              <w:ind w:left="-154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ориентиро</w:t>
            </w:r>
            <w:proofErr w:type="spellEnd"/>
          </w:p>
          <w:p w:rsidR="00F76818" w:rsidRPr="00F76818" w:rsidRDefault="00F76818" w:rsidP="00F76818">
            <w:pPr>
              <w:spacing w:after="0" w:line="240" w:lineRule="auto"/>
              <w:ind w:left="-154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вочно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) км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Пролеты </w:t>
            </w:r>
          </w:p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переустройства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Кадастровые </w:t>
            </w:r>
          </w:p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номера ОКС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Наименование ЭСК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Состав ЭСК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Протяжен</w:t>
            </w:r>
          </w:p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ность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объектов ЭСК </w:t>
            </w:r>
          </w:p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(км для ВЛ)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РЭС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Реестровые номера ОЗ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переутсраиваемых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участков</w:t>
            </w:r>
          </w:p>
        </w:tc>
      </w:tr>
      <w:tr w:rsidR="00F76818" w:rsidRPr="00F76818" w:rsidTr="00757A9F">
        <w:trPr>
          <w:trHeight w:val="267"/>
        </w:trPr>
        <w:tc>
          <w:tcPr>
            <w:tcW w:w="503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</w:t>
            </w:r>
          </w:p>
        </w:tc>
      </w:tr>
      <w:tr w:rsidR="00F76818" w:rsidRPr="00F76818" w:rsidTr="00757A9F">
        <w:trPr>
          <w:trHeight w:val="514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46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ВЛ 35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ВЛ 35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Лесуново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-Мухтолово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28.60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0.34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опоры 226-224 (226-225-224а-224)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52:00:000000:292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ЭСК ПС  Мухтолово с прилегающими ВЛ 35кВ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Здание ОПУ ПС Мухтолово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Южный высоковольтный РЭС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52:00-6.164</w:t>
            </w:r>
          </w:p>
        </w:tc>
      </w:tr>
      <w:tr w:rsidR="00F76818" w:rsidRPr="00F76818" w:rsidTr="00757A9F">
        <w:trPr>
          <w:trHeight w:val="706"/>
        </w:trPr>
        <w:tc>
          <w:tcPr>
            <w:tcW w:w="503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ВЛ-35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Лесуново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Мухтолово от ПС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Лесуново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 ПС "Мухтолово"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28.60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76818" w:rsidRPr="00F76818" w:rsidTr="00757A9F">
        <w:trPr>
          <w:trHeight w:val="688"/>
        </w:trPr>
        <w:tc>
          <w:tcPr>
            <w:tcW w:w="503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ВЛ-35кВ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Гремячево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Мухтолово от ПС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Гремячево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 ПС "Мухтолово"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17.40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76818" w:rsidRPr="00F76818" w:rsidTr="00757A9F">
        <w:trPr>
          <w:trHeight w:val="839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46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</w:t>
            </w:r>
          </w:p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 </w:t>
            </w:r>
          </w:p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ВЛ-35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Выездное-Орбита-Пустынь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37.56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0.34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опоры 81-83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52:40:0101012:8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ЭСК ПС Орбита с прилегающими линиями электропередачи 110/35кВ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Здание ОПУ ПС Орбита Нижегородская область, г. Арзамас, ул. Льва Толстого, д.№50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Арзамасский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высоковольтный РЭС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52:41-6.190</w:t>
            </w:r>
          </w:p>
        </w:tc>
      </w:tr>
      <w:tr w:rsidR="00F76818" w:rsidRPr="00F76818" w:rsidTr="00757A9F">
        <w:trPr>
          <w:trHeight w:val="708"/>
        </w:trPr>
        <w:tc>
          <w:tcPr>
            <w:tcW w:w="503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ВЛ-110кВ Арзамас – Орбита от ПС "Арзамас-110 до ПС Орбита с отпайками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22.83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818" w:rsidRPr="00F76818" w:rsidTr="00757A9F">
        <w:trPr>
          <w:trHeight w:val="760"/>
        </w:trPr>
        <w:tc>
          <w:tcPr>
            <w:tcW w:w="503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ВЛ-110кВ Орбита -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Балахониха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ПС Орбита до ПС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Балахониха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33.52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818" w:rsidRPr="00F76818" w:rsidTr="00757A9F">
        <w:trPr>
          <w:trHeight w:val="756"/>
        </w:trPr>
        <w:tc>
          <w:tcPr>
            <w:tcW w:w="503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Отпайка от опоры №30 ВЛ-35кВ Выездное - Пустынь до ПС Орбита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1.96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818" w:rsidRPr="00F76818" w:rsidTr="00757A9F">
        <w:trPr>
          <w:trHeight w:val="766"/>
        </w:trPr>
        <w:tc>
          <w:tcPr>
            <w:tcW w:w="503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 35кВ Выездное - Пустынь от ПС Выездное до ПС Пустынь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35.60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818" w:rsidRPr="00F76818" w:rsidTr="00757A9F">
        <w:trPr>
          <w:trHeight w:val="565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46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</w:t>
            </w:r>
          </w:p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35</w:t>
            </w:r>
          </w:p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ВЛ-35 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Ичалки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</w:t>
            </w: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Карьер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12.1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0.17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опоры 26-27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52:43:1000018:55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ЭСК ПС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Ичалки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прилегающими </w:t>
            </w: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воздушными линиями электропередачи 35кВ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Маслосборное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устройство ПС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Ичалки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с.Ичалки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Арзамасский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высоковольтный </w:t>
            </w: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РЭС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52:00-6.4</w:t>
            </w:r>
          </w:p>
        </w:tc>
      </w:tr>
      <w:tr w:rsidR="00F76818" w:rsidRPr="00F76818" w:rsidTr="00757A9F">
        <w:trPr>
          <w:trHeight w:val="546"/>
        </w:trPr>
        <w:tc>
          <w:tcPr>
            <w:tcW w:w="503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ВЛ-35кВ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Ичалки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Карьер (от ПС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Ичалки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 ПС Карьер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818" w:rsidRPr="00F76818" w:rsidTr="00757A9F">
        <w:trPr>
          <w:trHeight w:val="737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646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</w:t>
            </w:r>
          </w:p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35</w:t>
            </w:r>
          </w:p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ВЛ-35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Перевоз -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Ичалки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16.6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0.17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опоры 97-98</w:t>
            </w:r>
          </w:p>
        </w:tc>
        <w:tc>
          <w:tcPr>
            <w:tcW w:w="1559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ВЛ-35кВ Перевоз -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Ичалки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(от ПС Перевоз до ПС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Ичалки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16.60</w:t>
            </w:r>
          </w:p>
        </w:tc>
        <w:tc>
          <w:tcPr>
            <w:tcW w:w="1560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52:43-6.31</w:t>
            </w:r>
          </w:p>
        </w:tc>
      </w:tr>
      <w:tr w:rsidR="00F76818" w:rsidRPr="00F76818" w:rsidTr="00757A9F">
        <w:trPr>
          <w:trHeight w:val="548"/>
        </w:trPr>
        <w:tc>
          <w:tcPr>
            <w:tcW w:w="50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70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ВЛ-35кВ Вад - Карьер (от ПС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Вадская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 ПС Карьер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12.10</w:t>
            </w:r>
          </w:p>
        </w:tc>
        <w:tc>
          <w:tcPr>
            <w:tcW w:w="1560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76818" w:rsidRPr="00F76818" w:rsidTr="00757A9F">
        <w:trPr>
          <w:trHeight w:val="528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6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</w:t>
            </w:r>
          </w:p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35</w:t>
            </w:r>
          </w:p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 35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Бутурлино- Сурадеево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30.1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0.17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опоры 113-114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52:44:0400003:5845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ЭСК ПС Бутурлино с прилегающими линиями электропередачи 110/35кВ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Пункт управления ПС Бутурлино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Сергачский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высоковольтный РЭС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52:44-6.75</w:t>
            </w:r>
          </w:p>
        </w:tc>
      </w:tr>
      <w:tr w:rsidR="00F76818" w:rsidRPr="00F76818" w:rsidTr="00757A9F">
        <w:trPr>
          <w:trHeight w:val="450"/>
        </w:trPr>
        <w:tc>
          <w:tcPr>
            <w:tcW w:w="50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 110кВ Сергач - Бутурлино от ПС Сергач до ПС Бутурлино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39.70</w:t>
            </w:r>
          </w:p>
        </w:tc>
        <w:tc>
          <w:tcPr>
            <w:tcW w:w="1560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76818" w:rsidRPr="00F76818" w:rsidTr="00757A9F">
        <w:trPr>
          <w:trHeight w:val="735"/>
        </w:trPr>
        <w:tc>
          <w:tcPr>
            <w:tcW w:w="50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 110кВ Перевоз - Бутурлино от ПС Перевоз до ПС Бутурлино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26.10</w:t>
            </w:r>
          </w:p>
        </w:tc>
        <w:tc>
          <w:tcPr>
            <w:tcW w:w="1560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76818" w:rsidRPr="00F76818" w:rsidTr="00757A9F">
        <w:trPr>
          <w:trHeight w:val="825"/>
        </w:trPr>
        <w:tc>
          <w:tcPr>
            <w:tcW w:w="503" w:type="dxa"/>
            <w:vMerge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 35кВ Бутурлино - Сурадеево от ПС Бутурлино до ПС Сурадеево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30.10</w:t>
            </w:r>
          </w:p>
        </w:tc>
        <w:tc>
          <w:tcPr>
            <w:tcW w:w="1560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76818" w:rsidRPr="00F76818" w:rsidTr="00757A9F">
        <w:trPr>
          <w:trHeight w:val="855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6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</w:t>
            </w:r>
          </w:p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35</w:t>
            </w:r>
          </w:p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 35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Сергач-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Лопатино</w:t>
            </w:r>
            <w:proofErr w:type="spellEnd"/>
          </w:p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24.3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0.51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опоры 122-124 (122-123-123а-124)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52:45:0180201:561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ЭКС ПС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Лопатино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35кВ с прилегающей ВЛ 35кВ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Дежурное помещение ПС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Лопатино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производствен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Сергачский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высоковольтный РЭС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52:45-6.88</w:t>
            </w:r>
          </w:p>
        </w:tc>
      </w:tr>
      <w:tr w:rsidR="00F76818" w:rsidRPr="00F76818" w:rsidTr="00757A9F">
        <w:trPr>
          <w:trHeight w:val="855"/>
        </w:trPr>
        <w:tc>
          <w:tcPr>
            <w:tcW w:w="503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 35кВ Сергач -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Лопатино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ПС Сергач до ПС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Лопатино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24.30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76818" w:rsidRPr="00F76818" w:rsidTr="00757A9F">
        <w:trPr>
          <w:trHeight w:val="876"/>
        </w:trPr>
        <w:tc>
          <w:tcPr>
            <w:tcW w:w="503" w:type="dxa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46" w:type="dxa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 35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418" w:type="dxa"/>
            <w:vAlign w:val="center"/>
          </w:tcPr>
          <w:p w:rsidR="00F76818" w:rsidRPr="00F76818" w:rsidRDefault="00F76818" w:rsidP="00F7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ВЛ-35 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Пильна-</w:t>
            </w: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Петряксы</w:t>
            </w:r>
            <w:proofErr w:type="spellEnd"/>
          </w:p>
        </w:tc>
        <w:tc>
          <w:tcPr>
            <w:tcW w:w="992" w:type="dxa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</w:t>
            </w:r>
          </w:p>
        </w:tc>
        <w:tc>
          <w:tcPr>
            <w:tcW w:w="992" w:type="dxa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0.51</w:t>
            </w:r>
          </w:p>
        </w:tc>
        <w:tc>
          <w:tcPr>
            <w:tcW w:w="1276" w:type="dxa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опоры 141-143 (141-142-142а-143)</w:t>
            </w:r>
          </w:p>
        </w:tc>
        <w:tc>
          <w:tcPr>
            <w:tcW w:w="1559" w:type="dxa"/>
            <w:vAlign w:val="center"/>
          </w:tcPr>
          <w:p w:rsidR="00F76818" w:rsidRPr="00F76818" w:rsidRDefault="00F76818" w:rsidP="001B3B94">
            <w:pPr>
              <w:spacing w:after="0" w:line="240" w:lineRule="auto"/>
              <w:ind w:left="-250" w:right="-25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52:46:0000000:574</w:t>
            </w:r>
          </w:p>
        </w:tc>
        <w:tc>
          <w:tcPr>
            <w:tcW w:w="1560" w:type="dxa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Сергачский</w:t>
            </w:r>
            <w:proofErr w:type="spellEnd"/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высоковольтный РЭС</w:t>
            </w:r>
          </w:p>
        </w:tc>
        <w:tc>
          <w:tcPr>
            <w:tcW w:w="1275" w:type="dxa"/>
            <w:vAlign w:val="center"/>
          </w:tcPr>
          <w:p w:rsidR="00F76818" w:rsidRPr="00F76818" w:rsidRDefault="00F76818" w:rsidP="00F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68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52:46-6.56</w:t>
            </w:r>
          </w:p>
        </w:tc>
      </w:tr>
    </w:tbl>
    <w:p w:rsidR="003F026B" w:rsidRDefault="003F026B" w:rsidP="00F768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7330" w:rsidRDefault="00F76818" w:rsidP="00F768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Переустроенные объекты класса напряжения 10кВ и ниже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930"/>
        <w:gridCol w:w="2126"/>
        <w:gridCol w:w="2835"/>
        <w:gridCol w:w="1701"/>
        <w:gridCol w:w="1701"/>
        <w:gridCol w:w="1701"/>
        <w:gridCol w:w="1559"/>
        <w:gridCol w:w="2268"/>
      </w:tblGrid>
      <w:tr w:rsidR="00907110" w:rsidRPr="00243E13" w:rsidTr="009A57AF">
        <w:trPr>
          <w:trHeight w:val="163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93" w:right="-18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</w:p>
          <w:p w:rsidR="00907110" w:rsidRPr="00243E13" w:rsidRDefault="00907110" w:rsidP="00A83FC2">
            <w:pPr>
              <w:spacing w:after="0" w:line="240" w:lineRule="auto"/>
              <w:ind w:left="-93" w:right="-18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>п/п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Вид и класс </w:t>
            </w:r>
            <w:proofErr w:type="spellStart"/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>напряже</w:t>
            </w:r>
            <w:proofErr w:type="spellEnd"/>
          </w:p>
          <w:p w:rsidR="00907110" w:rsidRPr="00243E13" w:rsidRDefault="00907110" w:rsidP="00A83FC2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>ния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объекта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>Пролеты переустройства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Общая протяженность </w:t>
            </w:r>
            <w:proofErr w:type="gramStart"/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>объектов  (</w:t>
            </w:r>
            <w:proofErr w:type="spellStart"/>
            <w:proofErr w:type="gramEnd"/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>ориентиро</w:t>
            </w:r>
            <w:proofErr w:type="spellEnd"/>
          </w:p>
          <w:p w:rsidR="00907110" w:rsidRPr="00243E13" w:rsidRDefault="00907110" w:rsidP="00A83FC2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>вочно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>) 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E13" w:rsidRDefault="00907110" w:rsidP="00A83FC2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Протяженность переустройства </w:t>
            </w:r>
          </w:p>
          <w:p w:rsidR="00243E13" w:rsidRDefault="00907110" w:rsidP="00A83FC2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>ВЛ  (</w:t>
            </w:r>
            <w:proofErr w:type="spellStart"/>
            <w:proofErr w:type="gramEnd"/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>ориентиро</w:t>
            </w:r>
            <w:proofErr w:type="spellEnd"/>
          </w:p>
          <w:p w:rsidR="00907110" w:rsidRPr="00243E13" w:rsidRDefault="00907110" w:rsidP="00243E13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>вочно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>) 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>Протяженность строительства КЛ (</w:t>
            </w:r>
            <w:proofErr w:type="spellStart"/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>ориентиро</w:t>
            </w:r>
            <w:proofErr w:type="spellEnd"/>
          </w:p>
          <w:p w:rsidR="00907110" w:rsidRPr="00243E13" w:rsidRDefault="00907110" w:rsidP="00A83FC2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>вочно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>) км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>РЭС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E13" w:rsidRDefault="00243E13" w:rsidP="00A83FC2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="00907110"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еестровые </w:t>
            </w:r>
          </w:p>
          <w:p w:rsidR="00907110" w:rsidRPr="00243E13" w:rsidRDefault="00907110" w:rsidP="00A83FC2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bCs/>
                <w:lang w:eastAsia="ru-RU"/>
              </w:rPr>
              <w:t>номера ОЗ</w:t>
            </w:r>
          </w:p>
        </w:tc>
      </w:tr>
      <w:tr w:rsidR="00907110" w:rsidRPr="00243E13" w:rsidTr="009A57AF">
        <w:trPr>
          <w:trHeight w:val="31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</w:tr>
      <w:tr w:rsidR="00907110" w:rsidRPr="00243E13" w:rsidTr="009A57AF">
        <w:trPr>
          <w:trHeight w:val="591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6кВ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621 Навашино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опоры 40-42 (40-41-41-А-41Б-42А-42Б-42)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31.272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0.661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Выксунский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52:37-6.28</w:t>
            </w:r>
          </w:p>
        </w:tc>
      </w:tr>
      <w:tr w:rsidR="00907110" w:rsidRPr="00243E13" w:rsidTr="009A57AF">
        <w:trPr>
          <w:trHeight w:val="841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7B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ТП </w:t>
            </w:r>
          </w:p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81084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перенос вместе с отпайкой  оп.1-7 от оп.56 </w:t>
            </w: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отп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на ТП 81015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сведения о границах ОЗ не внесены в ЕГРН, ОЗ ТП необходимо установить в составе ВЛ</w:t>
            </w:r>
          </w:p>
        </w:tc>
      </w:tr>
      <w:tr w:rsidR="00907110" w:rsidRPr="00243E13" w:rsidTr="009A57AF">
        <w:trPr>
          <w:trHeight w:val="754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6кВ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отп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на ТП-81015 опоры 56-58 (56-57-57А-57Б-58А-58Б-58)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52:37-6.28</w:t>
            </w:r>
          </w:p>
        </w:tc>
      </w:tr>
      <w:tr w:rsidR="00907110" w:rsidRPr="00243E13" w:rsidTr="009A57AF">
        <w:trPr>
          <w:trHeight w:val="6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6кВ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610 ПС Навашино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опоры 41-43 (41-42-42А-42Б-43А-43Б-43)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22.465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Выксунский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52:37-6.143</w:t>
            </w:r>
          </w:p>
        </w:tc>
      </w:tr>
      <w:tr w:rsidR="00907110" w:rsidRPr="00243E13" w:rsidTr="009A57AF">
        <w:trPr>
          <w:trHeight w:val="70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6кВ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34217A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607 ПС Навашино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опоры 71-73 (71-72-72а-72б-73а-73б-73)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25.3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Выксунский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52:37-6.42</w:t>
            </w:r>
          </w:p>
        </w:tc>
      </w:tr>
      <w:tr w:rsidR="00907110" w:rsidRPr="00243E13" w:rsidTr="009A57AF">
        <w:trPr>
          <w:trHeight w:val="687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B7B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ВЛ </w:t>
            </w:r>
          </w:p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1004 ПС Теша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опоры 201-204 (201-202-202А-202Б-202В-202Г-203-204)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43.35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0.329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Выксунский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A83FC2">
            <w:pPr>
              <w:spacing w:after="0" w:line="240" w:lineRule="auto"/>
              <w:ind w:left="-170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52:37-6.128</w:t>
            </w:r>
          </w:p>
        </w:tc>
      </w:tr>
      <w:tr w:rsidR="00907110" w:rsidRPr="00243E13" w:rsidTr="009A57AF">
        <w:trPr>
          <w:trHeight w:val="697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1003 ПС Теша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опоры 139-140 (139-139А-139Б-139В-139Г-139д-140)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48.995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0.281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Выксунский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52:37-6.120</w:t>
            </w:r>
          </w:p>
        </w:tc>
      </w:tr>
      <w:tr w:rsidR="00907110" w:rsidRPr="00243E13" w:rsidTr="009A57AF">
        <w:trPr>
          <w:trHeight w:val="123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34217A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07110" w:rsidRPr="00243E13">
              <w:rPr>
                <w:rFonts w:ascii="Times New Roman" w:eastAsia="Times New Roman" w:hAnsi="Times New Roman" w:cs="Times New Roman"/>
                <w:lang w:eastAsia="ru-RU"/>
              </w:rPr>
              <w:t>1003 ПС Чернуха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опоры 352-356 (352-353-354-355-355А-355Г-355Б-355В-356А-356), 363-369 (363-364-365-366-367-367А-368-369)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48.524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Арзамасский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52:41-6.341</w:t>
            </w:r>
          </w:p>
        </w:tc>
      </w:tr>
      <w:tr w:rsidR="00907110" w:rsidRPr="00243E13" w:rsidTr="003F026B">
        <w:trPr>
          <w:trHeight w:val="67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34217A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07110" w:rsidRPr="00243E13">
              <w:rPr>
                <w:rFonts w:ascii="Times New Roman" w:eastAsia="Times New Roman" w:hAnsi="Times New Roman" w:cs="Times New Roman"/>
                <w:lang w:eastAsia="ru-RU"/>
              </w:rPr>
              <w:t>1004 ПС Чернуха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опоры 238-242 (238-239-240-240А-240Б-240В-241-242)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37.473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0.253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Арзамасский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52:41-6.166</w:t>
            </w:r>
          </w:p>
        </w:tc>
      </w:tr>
      <w:tr w:rsidR="00907110" w:rsidRPr="00243E13" w:rsidTr="003F026B">
        <w:trPr>
          <w:trHeight w:val="55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1005 ПС Орбита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опоры 116-119 (116-116.1-116.2-116.3-118.1-118.2-118.3-119)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14.491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0.343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Арзамасский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52:00-6.582</w:t>
            </w:r>
          </w:p>
        </w:tc>
      </w:tr>
      <w:tr w:rsidR="00907110" w:rsidRPr="00243E13" w:rsidTr="003F026B">
        <w:trPr>
          <w:trHeight w:val="54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1007 ПС </w:t>
            </w: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Вадская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опоры 18-20 </w:t>
            </w: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отп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. за ЛР174 (18-18А-18Б-19А-19Б-19)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29.02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0.302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Перевозский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52:00-6.165</w:t>
            </w:r>
          </w:p>
        </w:tc>
      </w:tr>
      <w:tr w:rsidR="00907110" w:rsidRPr="00243E13" w:rsidTr="009A57AF">
        <w:trPr>
          <w:trHeight w:val="70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1005 ПС Бобыльская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опоры 107-110 (107-108-108А-108Б-109а-109Б-110), 2-3 </w:t>
            </w: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отп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. За ЛР61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31.046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Перевозский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52:42-6.94</w:t>
            </w:r>
          </w:p>
        </w:tc>
      </w:tr>
      <w:tr w:rsidR="00907110" w:rsidRPr="00243E13" w:rsidTr="009A57AF">
        <w:trPr>
          <w:trHeight w:val="54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1006 ПС Карьер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опоры 89-92 (89-90-91-91А-91Б-92А-92Б-92-93)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35.915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Перевозский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52:42-6.33</w:t>
            </w:r>
          </w:p>
        </w:tc>
      </w:tr>
      <w:tr w:rsidR="00907110" w:rsidRPr="00243E13" w:rsidTr="003B6D4A">
        <w:trPr>
          <w:trHeight w:val="571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1005 ПС Карьер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опоры 86-89 (86-86А-8787А-87Б-88А-88Б-88-89)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32.645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Перевозский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52:42-6.89</w:t>
            </w:r>
          </w:p>
        </w:tc>
      </w:tr>
      <w:tr w:rsidR="00907110" w:rsidRPr="00243E13" w:rsidTr="003B6D4A">
        <w:trPr>
          <w:trHeight w:val="97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1003 ПС Карьер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опоры 99-113 (99-99А-100-100А-101-102-103-103а-103б-103в-104-104а-104б-104в-105-105а-106-107-107а-107б-108-108а-109)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24.68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0.269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Перевозский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52:42-6.92</w:t>
            </w:r>
          </w:p>
        </w:tc>
      </w:tr>
      <w:tr w:rsidR="00907110" w:rsidRPr="00243E13" w:rsidTr="003B6D4A">
        <w:trPr>
          <w:trHeight w:val="56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1004 ПС </w:t>
            </w: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Ичалки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опоры 36-61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15.861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0.603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Перевозский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52:43-6.61</w:t>
            </w:r>
          </w:p>
        </w:tc>
      </w:tr>
      <w:tr w:rsidR="00907110" w:rsidRPr="00243E13" w:rsidTr="009A57AF">
        <w:trPr>
          <w:trHeight w:val="54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1001 ПС </w:t>
            </w: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Ичалки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опоры 173-177 (173-174-175-176-175/1-176/1/177)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8.55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Перевозский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52:43-6.106</w:t>
            </w:r>
          </w:p>
        </w:tc>
      </w:tr>
      <w:tr w:rsidR="00907110" w:rsidRPr="00243E13" w:rsidTr="009A57AF">
        <w:trPr>
          <w:trHeight w:val="126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1002 ПС Бутурлино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опоры 3-8 за ЛР 444 (демонтаж); 249-264 (249-250-251-252-253-254-255-256-257-258-259-259А-259Б-260А-260Б-260-261-262-262А-262Б-262В-263-264)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53.79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1.05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0.397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Перевозский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52:44-6.39</w:t>
            </w:r>
          </w:p>
        </w:tc>
      </w:tr>
      <w:tr w:rsidR="00907110" w:rsidRPr="00243E13" w:rsidTr="009A57AF">
        <w:trPr>
          <w:trHeight w:val="841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1003 ПС Бутурлино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183-189 (183-184-185-185А-185б-186А-186б-186-187-188-188А-188Б-189)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49.4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0.348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Перевозский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52:44-6.48</w:t>
            </w:r>
          </w:p>
        </w:tc>
      </w:tr>
      <w:tr w:rsidR="00907110" w:rsidRPr="00243E13" w:rsidTr="009A57AF">
        <w:trPr>
          <w:trHeight w:val="69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1001 ПС </w:t>
            </w: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Лопатино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опоры 106-109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0.532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Сергачский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52:45-6.208</w:t>
            </w:r>
          </w:p>
        </w:tc>
      </w:tr>
      <w:tr w:rsidR="00907110" w:rsidRPr="00243E13" w:rsidTr="003F026B">
        <w:trPr>
          <w:trHeight w:val="69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1009 ПС Сергач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опоры 7-10.1 отпайка от оп.80 (7-7.1-7.2-7.3-9.1-9.2-9.3-10.1)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36.728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0.304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Сергачский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52:45-6.196</w:t>
            </w:r>
          </w:p>
        </w:tc>
      </w:tr>
      <w:tr w:rsidR="00907110" w:rsidRPr="00243E13" w:rsidTr="003F026B">
        <w:trPr>
          <w:trHeight w:val="67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1006 ПС Полюс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опоры 126-135 (126-126/21)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41.9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Сергачский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52:45-6.200</w:t>
            </w:r>
          </w:p>
        </w:tc>
      </w:tr>
      <w:tr w:rsidR="00907110" w:rsidRPr="00243E13" w:rsidTr="003F026B">
        <w:trPr>
          <w:trHeight w:val="67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1004 ПС </w:t>
            </w: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Кузьминка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опоры 80-126 1006  ПС Полюс (80-80/1-81/27-126/21)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16.618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1.477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0.161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Сергачский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52:00-6.639</w:t>
            </w:r>
          </w:p>
        </w:tc>
      </w:tr>
      <w:tr w:rsidR="00907110" w:rsidRPr="00243E13" w:rsidTr="009A57AF">
        <w:trPr>
          <w:trHeight w:val="69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1005 ПС Бутурлино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опоры 164-168 </w:t>
            </w: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отп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на КТП № 2165 (164-164А-164Б-165-166-167-167А-168)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44.49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0.415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Перевозский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52:44-6.23</w:t>
            </w:r>
          </w:p>
        </w:tc>
      </w:tr>
      <w:tr w:rsidR="00907110" w:rsidRPr="00243E13" w:rsidTr="009A57AF">
        <w:trPr>
          <w:trHeight w:val="561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опоры 192-196 магистраль (192-193-193А-194-194А-195-196)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0.396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110" w:rsidRPr="00243E13" w:rsidTr="009A57AF">
        <w:trPr>
          <w:trHeight w:val="83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1001 ПС </w:t>
            </w: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Ачка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опоры 12-15  отпайка  на КТП 161 (12-12.1-12.2-12.3-15.1-15.2-15.3-15)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51.665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0.303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Сергачский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52:45-6.152</w:t>
            </w:r>
          </w:p>
        </w:tc>
      </w:tr>
      <w:tr w:rsidR="00907110" w:rsidRPr="00243E13" w:rsidTr="003B6D4A">
        <w:trPr>
          <w:trHeight w:val="6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отпайка от оп.160   опоры 160-6 демонтаж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110" w:rsidRPr="00243E13" w:rsidTr="003B6D4A">
        <w:trPr>
          <w:trHeight w:val="833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опоры 161-166 (161-162-162.1-162.2-162.3-162.4-162.5-162.6-166.7-166.6-166.5-166.4-166.3-166.2-166.1-166)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0.282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110" w:rsidRPr="00243E13" w:rsidTr="009A57AF">
        <w:trPr>
          <w:trHeight w:val="61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опоры 212-213 (212-212.1-212.2-212.3-213.1-213.2-213.3-213)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0.322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110" w:rsidRPr="00243E13" w:rsidTr="009A57AF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КТП-162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 составе ВЛ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7110" w:rsidRPr="00243E13" w:rsidTr="009A57AF">
        <w:trPr>
          <w:trHeight w:val="66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1001 от ПС </w:t>
            </w: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Петряксы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61-64 (61-62-63-63А-64Б-64В-64А-64)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30.4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0.294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Сергачский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52:46-6.20</w:t>
            </w:r>
          </w:p>
        </w:tc>
      </w:tr>
      <w:tr w:rsidR="00907110" w:rsidRPr="00243E13" w:rsidTr="009A57AF">
        <w:trPr>
          <w:trHeight w:val="68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1006 от ПС </w:t>
            </w: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Петряксы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42-45 (42-42А-43-43А-44-44А-45-45А)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50.48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0.216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Сергачский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52:46-6.84</w:t>
            </w:r>
          </w:p>
        </w:tc>
      </w:tr>
      <w:tr w:rsidR="00907110" w:rsidRPr="00243E13" w:rsidTr="009A57AF">
        <w:trPr>
          <w:trHeight w:val="711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1004 от ПС </w:t>
            </w: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Петряксы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38-42 (38-39-39А-40-41-41А-42-оп.1А-1 </w:t>
            </w: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отп</w:t>
            </w:r>
            <w:proofErr w:type="spellEnd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 на ТП 3105)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60.88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0.399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Сергачский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52:46-6.146</w:t>
            </w:r>
          </w:p>
        </w:tc>
      </w:tr>
      <w:tr w:rsidR="00907110" w:rsidRPr="00243E13" w:rsidTr="009A57AF">
        <w:trPr>
          <w:trHeight w:val="67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1003 от ПС </w:t>
            </w: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Петряксы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144-146 (144-144А-144Б-145А-145Б-145-146)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32.48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0.328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Сергачский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52:46-6.77</w:t>
            </w:r>
          </w:p>
        </w:tc>
      </w:tr>
      <w:tr w:rsidR="00907110" w:rsidRPr="00243E13" w:rsidTr="009A57AF">
        <w:trPr>
          <w:trHeight w:val="291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ВЛ 10кВ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 xml:space="preserve">1007 от ПС </w:t>
            </w: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Петряксы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5135E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36-39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34.23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0.21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Сергачский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110" w:rsidRPr="00243E13" w:rsidRDefault="00907110" w:rsidP="00BF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E13">
              <w:rPr>
                <w:rFonts w:ascii="Times New Roman" w:eastAsia="Times New Roman" w:hAnsi="Times New Roman" w:cs="Times New Roman"/>
                <w:lang w:eastAsia="ru-RU"/>
              </w:rPr>
              <w:t>52:46-6.90</w:t>
            </w:r>
          </w:p>
        </w:tc>
      </w:tr>
    </w:tbl>
    <w:p w:rsidR="008F7330" w:rsidRDefault="008F7330" w:rsidP="0092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2343" w:rsidRDefault="00D82343" w:rsidP="003B6D4A">
      <w:pPr>
        <w:tabs>
          <w:tab w:val="left" w:pos="880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D82343" w:rsidSect="003B6D4A">
      <w:pgSz w:w="16838" w:h="11906" w:orient="landscape"/>
      <w:pgMar w:top="1134" w:right="1134" w:bottom="56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032" w:rsidRDefault="00B04032" w:rsidP="002C3C95">
      <w:pPr>
        <w:spacing w:after="0" w:line="240" w:lineRule="auto"/>
      </w:pPr>
      <w:r>
        <w:separator/>
      </w:r>
    </w:p>
  </w:endnote>
  <w:endnote w:type="continuationSeparator" w:id="0">
    <w:p w:rsidR="00B04032" w:rsidRDefault="00B04032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032" w:rsidRDefault="00B04032" w:rsidP="002C3C95">
      <w:pPr>
        <w:spacing w:after="0" w:line="240" w:lineRule="auto"/>
      </w:pPr>
      <w:r>
        <w:separator/>
      </w:r>
    </w:p>
  </w:footnote>
  <w:footnote w:type="continuationSeparator" w:id="0">
    <w:p w:rsidR="00B04032" w:rsidRDefault="00B04032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787" w:rsidRDefault="008F1787" w:rsidP="003B6D4A">
    <w:pPr>
      <w:pStyle w:val="a6"/>
    </w:pPr>
  </w:p>
  <w:p w:rsidR="008F1787" w:rsidRDefault="008F178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3DD8"/>
    <w:multiLevelType w:val="multilevel"/>
    <w:tmpl w:val="72383400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88"/>
        </w:tabs>
        <w:ind w:left="988" w:hanging="420"/>
      </w:pPr>
      <w:rPr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lvlText w:val="%4.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 w15:restartNumberingAfterBreak="0">
    <w:nsid w:val="09441570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197F53CB"/>
    <w:multiLevelType w:val="hybridMultilevel"/>
    <w:tmpl w:val="C840F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D10A8"/>
    <w:multiLevelType w:val="hybridMultilevel"/>
    <w:tmpl w:val="77207360"/>
    <w:lvl w:ilvl="0" w:tplc="0419000F">
      <w:start w:val="1"/>
      <w:numFmt w:val="decimal"/>
      <w:lvlText w:val="%1."/>
      <w:lvlJc w:val="left"/>
      <w:pPr>
        <w:ind w:left="1110" w:hanging="360"/>
      </w:p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2C394BF2"/>
    <w:multiLevelType w:val="multilevel"/>
    <w:tmpl w:val="631EE600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325471B"/>
    <w:multiLevelType w:val="multilevel"/>
    <w:tmpl w:val="77207360"/>
    <w:lvl w:ilvl="0">
      <w:start w:val="1"/>
      <w:numFmt w:val="decimal"/>
      <w:lvlText w:val="%1."/>
      <w:lvlJc w:val="left"/>
      <w:pPr>
        <w:ind w:left="1110" w:hanging="360"/>
      </w:pPr>
    </w:lvl>
    <w:lvl w:ilvl="1" w:tentative="1">
      <w:start w:val="1"/>
      <w:numFmt w:val="lowerLetter"/>
      <w:lvlText w:val="%2."/>
      <w:lvlJc w:val="left"/>
      <w:pPr>
        <w:ind w:left="1830" w:hanging="360"/>
      </w:pPr>
    </w:lvl>
    <w:lvl w:ilvl="2" w:tentative="1">
      <w:start w:val="1"/>
      <w:numFmt w:val="lowerRoman"/>
      <w:lvlText w:val="%3."/>
      <w:lvlJc w:val="right"/>
      <w:pPr>
        <w:ind w:left="2550" w:hanging="180"/>
      </w:pPr>
    </w:lvl>
    <w:lvl w:ilvl="3" w:tentative="1">
      <w:start w:val="1"/>
      <w:numFmt w:val="decimal"/>
      <w:lvlText w:val="%4."/>
      <w:lvlJc w:val="left"/>
      <w:pPr>
        <w:ind w:left="3270" w:hanging="360"/>
      </w:pPr>
    </w:lvl>
    <w:lvl w:ilvl="4" w:tentative="1">
      <w:start w:val="1"/>
      <w:numFmt w:val="lowerLetter"/>
      <w:lvlText w:val="%5."/>
      <w:lvlJc w:val="left"/>
      <w:pPr>
        <w:ind w:left="3990" w:hanging="360"/>
      </w:pPr>
    </w:lvl>
    <w:lvl w:ilvl="5" w:tentative="1">
      <w:start w:val="1"/>
      <w:numFmt w:val="lowerRoman"/>
      <w:lvlText w:val="%6."/>
      <w:lvlJc w:val="right"/>
      <w:pPr>
        <w:ind w:left="4710" w:hanging="180"/>
      </w:pPr>
    </w:lvl>
    <w:lvl w:ilvl="6" w:tentative="1">
      <w:start w:val="1"/>
      <w:numFmt w:val="decimal"/>
      <w:lvlText w:val="%7."/>
      <w:lvlJc w:val="left"/>
      <w:pPr>
        <w:ind w:left="5430" w:hanging="360"/>
      </w:pPr>
    </w:lvl>
    <w:lvl w:ilvl="7" w:tentative="1">
      <w:start w:val="1"/>
      <w:numFmt w:val="lowerLetter"/>
      <w:lvlText w:val="%8."/>
      <w:lvlJc w:val="left"/>
      <w:pPr>
        <w:ind w:left="6150" w:hanging="360"/>
      </w:pPr>
    </w:lvl>
    <w:lvl w:ilvl="8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 w15:restartNumberingAfterBreak="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8E6E89"/>
    <w:multiLevelType w:val="multilevel"/>
    <w:tmpl w:val="77207360"/>
    <w:lvl w:ilvl="0">
      <w:start w:val="1"/>
      <w:numFmt w:val="decimal"/>
      <w:lvlText w:val="%1."/>
      <w:lvlJc w:val="left"/>
      <w:pPr>
        <w:ind w:left="1110" w:hanging="360"/>
      </w:pPr>
    </w:lvl>
    <w:lvl w:ilvl="1" w:tentative="1">
      <w:start w:val="1"/>
      <w:numFmt w:val="lowerLetter"/>
      <w:lvlText w:val="%2."/>
      <w:lvlJc w:val="left"/>
      <w:pPr>
        <w:ind w:left="1830" w:hanging="360"/>
      </w:pPr>
    </w:lvl>
    <w:lvl w:ilvl="2" w:tentative="1">
      <w:start w:val="1"/>
      <w:numFmt w:val="lowerRoman"/>
      <w:lvlText w:val="%3."/>
      <w:lvlJc w:val="right"/>
      <w:pPr>
        <w:ind w:left="2550" w:hanging="180"/>
      </w:pPr>
    </w:lvl>
    <w:lvl w:ilvl="3" w:tentative="1">
      <w:start w:val="1"/>
      <w:numFmt w:val="decimal"/>
      <w:lvlText w:val="%4."/>
      <w:lvlJc w:val="left"/>
      <w:pPr>
        <w:ind w:left="3270" w:hanging="360"/>
      </w:pPr>
    </w:lvl>
    <w:lvl w:ilvl="4" w:tentative="1">
      <w:start w:val="1"/>
      <w:numFmt w:val="lowerLetter"/>
      <w:lvlText w:val="%5."/>
      <w:lvlJc w:val="left"/>
      <w:pPr>
        <w:ind w:left="3990" w:hanging="360"/>
      </w:pPr>
    </w:lvl>
    <w:lvl w:ilvl="5" w:tentative="1">
      <w:start w:val="1"/>
      <w:numFmt w:val="lowerRoman"/>
      <w:lvlText w:val="%6."/>
      <w:lvlJc w:val="right"/>
      <w:pPr>
        <w:ind w:left="4710" w:hanging="180"/>
      </w:pPr>
    </w:lvl>
    <w:lvl w:ilvl="6" w:tentative="1">
      <w:start w:val="1"/>
      <w:numFmt w:val="decimal"/>
      <w:lvlText w:val="%7."/>
      <w:lvlJc w:val="left"/>
      <w:pPr>
        <w:ind w:left="5430" w:hanging="360"/>
      </w:pPr>
    </w:lvl>
    <w:lvl w:ilvl="7" w:tentative="1">
      <w:start w:val="1"/>
      <w:numFmt w:val="lowerLetter"/>
      <w:lvlText w:val="%8."/>
      <w:lvlJc w:val="left"/>
      <w:pPr>
        <w:ind w:left="6150" w:hanging="360"/>
      </w:pPr>
    </w:lvl>
    <w:lvl w:ilvl="8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E7756B"/>
    <w:multiLevelType w:val="multilevel"/>
    <w:tmpl w:val="823E29FA"/>
    <w:styleLink w:val="3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A73855"/>
    <w:multiLevelType w:val="hybridMultilevel"/>
    <w:tmpl w:val="21865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B2B5B"/>
    <w:multiLevelType w:val="multilevel"/>
    <w:tmpl w:val="206050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66947D19"/>
    <w:multiLevelType w:val="multilevel"/>
    <w:tmpl w:val="366C3F5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9" w15:restartNumberingAfterBreak="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679A5562"/>
    <w:multiLevelType w:val="hybridMultilevel"/>
    <w:tmpl w:val="7EB0B85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2" w15:restartNumberingAfterBreak="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7486171A"/>
    <w:multiLevelType w:val="hybridMultilevel"/>
    <w:tmpl w:val="196CA028"/>
    <w:lvl w:ilvl="0" w:tplc="1888870A">
      <w:start w:val="1"/>
      <w:numFmt w:val="decimal"/>
      <w:lvlText w:val="%1."/>
      <w:lvlJc w:val="left"/>
      <w:pPr>
        <w:ind w:left="11355" w:hanging="12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5" w:hanging="360"/>
      </w:pPr>
    </w:lvl>
    <w:lvl w:ilvl="2" w:tplc="0419001B" w:tentative="1">
      <w:start w:val="1"/>
      <w:numFmt w:val="lowerRoman"/>
      <w:lvlText w:val="%3."/>
      <w:lvlJc w:val="right"/>
      <w:pPr>
        <w:ind w:left="11865" w:hanging="180"/>
      </w:pPr>
    </w:lvl>
    <w:lvl w:ilvl="3" w:tplc="0419000F" w:tentative="1">
      <w:start w:val="1"/>
      <w:numFmt w:val="decimal"/>
      <w:lvlText w:val="%4."/>
      <w:lvlJc w:val="left"/>
      <w:pPr>
        <w:ind w:left="12585" w:hanging="360"/>
      </w:pPr>
    </w:lvl>
    <w:lvl w:ilvl="4" w:tplc="04190019" w:tentative="1">
      <w:start w:val="1"/>
      <w:numFmt w:val="lowerLetter"/>
      <w:lvlText w:val="%5."/>
      <w:lvlJc w:val="left"/>
      <w:pPr>
        <w:ind w:left="13305" w:hanging="360"/>
      </w:pPr>
    </w:lvl>
    <w:lvl w:ilvl="5" w:tplc="0419001B" w:tentative="1">
      <w:start w:val="1"/>
      <w:numFmt w:val="lowerRoman"/>
      <w:lvlText w:val="%6."/>
      <w:lvlJc w:val="right"/>
      <w:pPr>
        <w:ind w:left="14025" w:hanging="180"/>
      </w:pPr>
    </w:lvl>
    <w:lvl w:ilvl="6" w:tplc="0419000F" w:tentative="1">
      <w:start w:val="1"/>
      <w:numFmt w:val="decimal"/>
      <w:lvlText w:val="%7."/>
      <w:lvlJc w:val="left"/>
      <w:pPr>
        <w:ind w:left="14745" w:hanging="360"/>
      </w:pPr>
    </w:lvl>
    <w:lvl w:ilvl="7" w:tplc="04190019" w:tentative="1">
      <w:start w:val="1"/>
      <w:numFmt w:val="lowerLetter"/>
      <w:lvlText w:val="%8."/>
      <w:lvlJc w:val="left"/>
      <w:pPr>
        <w:ind w:left="15465" w:hanging="360"/>
      </w:pPr>
    </w:lvl>
    <w:lvl w:ilvl="8" w:tplc="0419001B" w:tentative="1">
      <w:start w:val="1"/>
      <w:numFmt w:val="lowerRoman"/>
      <w:lvlText w:val="%9."/>
      <w:lvlJc w:val="right"/>
      <w:pPr>
        <w:ind w:left="16185" w:hanging="180"/>
      </w:pPr>
    </w:lvl>
  </w:abstractNum>
  <w:abstractNum w:abstractNumId="24" w15:restartNumberingAfterBreak="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7"/>
  </w:num>
  <w:num w:numId="2">
    <w:abstractNumId w:val="5"/>
  </w:num>
  <w:num w:numId="3">
    <w:abstractNumId w:val="21"/>
  </w:num>
  <w:num w:numId="4">
    <w:abstractNumId w:val="18"/>
  </w:num>
  <w:num w:numId="5">
    <w:abstractNumId w:val="14"/>
  </w:num>
  <w:num w:numId="6">
    <w:abstractNumId w:val="0"/>
  </w:num>
  <w:num w:numId="7">
    <w:abstractNumId w:val="8"/>
  </w:num>
  <w:num w:numId="8">
    <w:abstractNumId w:val="16"/>
  </w:num>
  <w:num w:numId="9">
    <w:abstractNumId w:val="23"/>
  </w:num>
  <w:num w:numId="10">
    <w:abstractNumId w:val="3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0"/>
  </w:num>
  <w:num w:numId="19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"/>
  </w:num>
  <w:num w:numId="24">
    <w:abstractNumId w:val="13"/>
  </w:num>
  <w:num w:numId="25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95"/>
    <w:rsid w:val="00002D36"/>
    <w:rsid w:val="00002DD2"/>
    <w:rsid w:val="00002E82"/>
    <w:rsid w:val="00013ACF"/>
    <w:rsid w:val="000217F2"/>
    <w:rsid w:val="00026900"/>
    <w:rsid w:val="00027FC8"/>
    <w:rsid w:val="00037561"/>
    <w:rsid w:val="00057B86"/>
    <w:rsid w:val="000600B9"/>
    <w:rsid w:val="00067419"/>
    <w:rsid w:val="000717CB"/>
    <w:rsid w:val="0007456B"/>
    <w:rsid w:val="00096425"/>
    <w:rsid w:val="000A1A53"/>
    <w:rsid w:val="000B14B2"/>
    <w:rsid w:val="000B41D8"/>
    <w:rsid w:val="000C6939"/>
    <w:rsid w:val="000C7BF1"/>
    <w:rsid w:val="000D0DF0"/>
    <w:rsid w:val="000E0421"/>
    <w:rsid w:val="00101E2D"/>
    <w:rsid w:val="00105BBB"/>
    <w:rsid w:val="0011303B"/>
    <w:rsid w:val="00122075"/>
    <w:rsid w:val="00122C42"/>
    <w:rsid w:val="001336CF"/>
    <w:rsid w:val="001347E7"/>
    <w:rsid w:val="00136FF5"/>
    <w:rsid w:val="0014054F"/>
    <w:rsid w:val="00145125"/>
    <w:rsid w:val="00147C1F"/>
    <w:rsid w:val="001615D4"/>
    <w:rsid w:val="001652E1"/>
    <w:rsid w:val="0017041E"/>
    <w:rsid w:val="00187D2C"/>
    <w:rsid w:val="001B3B94"/>
    <w:rsid w:val="001C2634"/>
    <w:rsid w:val="001D73DF"/>
    <w:rsid w:val="001D7637"/>
    <w:rsid w:val="001F4F91"/>
    <w:rsid w:val="001F5EA6"/>
    <w:rsid w:val="001F7CD9"/>
    <w:rsid w:val="00210A49"/>
    <w:rsid w:val="0021321E"/>
    <w:rsid w:val="00217DDC"/>
    <w:rsid w:val="00243E13"/>
    <w:rsid w:val="0024751E"/>
    <w:rsid w:val="00256129"/>
    <w:rsid w:val="00257232"/>
    <w:rsid w:val="00271BEB"/>
    <w:rsid w:val="002920BE"/>
    <w:rsid w:val="00296277"/>
    <w:rsid w:val="002965B3"/>
    <w:rsid w:val="002A7F5B"/>
    <w:rsid w:val="002B0B9C"/>
    <w:rsid w:val="002B214A"/>
    <w:rsid w:val="002B4DBF"/>
    <w:rsid w:val="002C08AA"/>
    <w:rsid w:val="002C2661"/>
    <w:rsid w:val="002C3475"/>
    <w:rsid w:val="002C3C95"/>
    <w:rsid w:val="002E2764"/>
    <w:rsid w:val="002F1195"/>
    <w:rsid w:val="00307063"/>
    <w:rsid w:val="00312307"/>
    <w:rsid w:val="00316378"/>
    <w:rsid w:val="00323ABD"/>
    <w:rsid w:val="00324483"/>
    <w:rsid w:val="0033262F"/>
    <w:rsid w:val="00332ABE"/>
    <w:rsid w:val="0033405B"/>
    <w:rsid w:val="0033592B"/>
    <w:rsid w:val="0034217A"/>
    <w:rsid w:val="003447D7"/>
    <w:rsid w:val="003474AB"/>
    <w:rsid w:val="00353AB0"/>
    <w:rsid w:val="00356590"/>
    <w:rsid w:val="003629D8"/>
    <w:rsid w:val="00365733"/>
    <w:rsid w:val="00370C12"/>
    <w:rsid w:val="00385BF5"/>
    <w:rsid w:val="003A1C9B"/>
    <w:rsid w:val="003A1EED"/>
    <w:rsid w:val="003A20ED"/>
    <w:rsid w:val="003A3323"/>
    <w:rsid w:val="003B40D9"/>
    <w:rsid w:val="003B4876"/>
    <w:rsid w:val="003B517D"/>
    <w:rsid w:val="003B6D4A"/>
    <w:rsid w:val="003C2711"/>
    <w:rsid w:val="003C3DDF"/>
    <w:rsid w:val="003D1751"/>
    <w:rsid w:val="003D7538"/>
    <w:rsid w:val="003E33DB"/>
    <w:rsid w:val="003E41E8"/>
    <w:rsid w:val="003E4C3B"/>
    <w:rsid w:val="003F026B"/>
    <w:rsid w:val="003F4E51"/>
    <w:rsid w:val="00400A8F"/>
    <w:rsid w:val="00403026"/>
    <w:rsid w:val="00403D02"/>
    <w:rsid w:val="00416AF2"/>
    <w:rsid w:val="0042767E"/>
    <w:rsid w:val="00442BAE"/>
    <w:rsid w:val="004430ED"/>
    <w:rsid w:val="004478FF"/>
    <w:rsid w:val="00450EDD"/>
    <w:rsid w:val="004531DA"/>
    <w:rsid w:val="004556EA"/>
    <w:rsid w:val="00467105"/>
    <w:rsid w:val="004721D2"/>
    <w:rsid w:val="00480B50"/>
    <w:rsid w:val="0048238C"/>
    <w:rsid w:val="00484C3D"/>
    <w:rsid w:val="004940A6"/>
    <w:rsid w:val="004A4895"/>
    <w:rsid w:val="004B71CD"/>
    <w:rsid w:val="004D00D3"/>
    <w:rsid w:val="004D0941"/>
    <w:rsid w:val="004D31F4"/>
    <w:rsid w:val="004D4049"/>
    <w:rsid w:val="004F4BDB"/>
    <w:rsid w:val="00503AB7"/>
    <w:rsid w:val="00506ACE"/>
    <w:rsid w:val="0051002D"/>
    <w:rsid w:val="005135E2"/>
    <w:rsid w:val="00526859"/>
    <w:rsid w:val="00533C49"/>
    <w:rsid w:val="00537B0B"/>
    <w:rsid w:val="00541804"/>
    <w:rsid w:val="005502AC"/>
    <w:rsid w:val="00553EF9"/>
    <w:rsid w:val="005602FD"/>
    <w:rsid w:val="00565D2F"/>
    <w:rsid w:val="005708EA"/>
    <w:rsid w:val="005841DF"/>
    <w:rsid w:val="00584C85"/>
    <w:rsid w:val="00592FF6"/>
    <w:rsid w:val="005A2593"/>
    <w:rsid w:val="005B5CDB"/>
    <w:rsid w:val="005B6572"/>
    <w:rsid w:val="005C24B0"/>
    <w:rsid w:val="005D26E9"/>
    <w:rsid w:val="005D7CF3"/>
    <w:rsid w:val="005D7F51"/>
    <w:rsid w:val="005E374D"/>
    <w:rsid w:val="005E50DC"/>
    <w:rsid w:val="005E67A4"/>
    <w:rsid w:val="005E7D95"/>
    <w:rsid w:val="00602244"/>
    <w:rsid w:val="006124C3"/>
    <w:rsid w:val="0061712A"/>
    <w:rsid w:val="00642913"/>
    <w:rsid w:val="00643144"/>
    <w:rsid w:val="00644ACB"/>
    <w:rsid w:val="00645801"/>
    <w:rsid w:val="006510F5"/>
    <w:rsid w:val="00654FB5"/>
    <w:rsid w:val="00657626"/>
    <w:rsid w:val="006618F5"/>
    <w:rsid w:val="006775D4"/>
    <w:rsid w:val="006804FD"/>
    <w:rsid w:val="00690DE6"/>
    <w:rsid w:val="00695B58"/>
    <w:rsid w:val="006A2C62"/>
    <w:rsid w:val="006A5CE1"/>
    <w:rsid w:val="006B5D7E"/>
    <w:rsid w:val="006C152D"/>
    <w:rsid w:val="006C5015"/>
    <w:rsid w:val="006D4A8C"/>
    <w:rsid w:val="006E20B1"/>
    <w:rsid w:val="006F1773"/>
    <w:rsid w:val="006F2DB4"/>
    <w:rsid w:val="0070076F"/>
    <w:rsid w:val="007110DD"/>
    <w:rsid w:val="00711F9E"/>
    <w:rsid w:val="00722837"/>
    <w:rsid w:val="007310FB"/>
    <w:rsid w:val="00747DDC"/>
    <w:rsid w:val="007501E6"/>
    <w:rsid w:val="00757A9F"/>
    <w:rsid w:val="00763C70"/>
    <w:rsid w:val="00767FC4"/>
    <w:rsid w:val="007B1F8E"/>
    <w:rsid w:val="007B637F"/>
    <w:rsid w:val="007F5CA5"/>
    <w:rsid w:val="00812BB6"/>
    <w:rsid w:val="00814027"/>
    <w:rsid w:val="00825426"/>
    <w:rsid w:val="008305EA"/>
    <w:rsid w:val="0083160F"/>
    <w:rsid w:val="00854958"/>
    <w:rsid w:val="00857C26"/>
    <w:rsid w:val="00871578"/>
    <w:rsid w:val="008746A6"/>
    <w:rsid w:val="008852FD"/>
    <w:rsid w:val="008A7377"/>
    <w:rsid w:val="008D73E5"/>
    <w:rsid w:val="008D7EFF"/>
    <w:rsid w:val="008E4C71"/>
    <w:rsid w:val="008F10B7"/>
    <w:rsid w:val="008F1787"/>
    <w:rsid w:val="008F34E5"/>
    <w:rsid w:val="008F466E"/>
    <w:rsid w:val="008F55AB"/>
    <w:rsid w:val="008F63DB"/>
    <w:rsid w:val="008F7330"/>
    <w:rsid w:val="009022AE"/>
    <w:rsid w:val="00907110"/>
    <w:rsid w:val="00910274"/>
    <w:rsid w:val="00911045"/>
    <w:rsid w:val="009164CB"/>
    <w:rsid w:val="009200F4"/>
    <w:rsid w:val="00923434"/>
    <w:rsid w:val="00936E4C"/>
    <w:rsid w:val="009658ED"/>
    <w:rsid w:val="00967974"/>
    <w:rsid w:val="00972C46"/>
    <w:rsid w:val="009736A3"/>
    <w:rsid w:val="00976C47"/>
    <w:rsid w:val="00984103"/>
    <w:rsid w:val="00985911"/>
    <w:rsid w:val="00992F82"/>
    <w:rsid w:val="009A1A29"/>
    <w:rsid w:val="009A283C"/>
    <w:rsid w:val="009A57AF"/>
    <w:rsid w:val="009B3504"/>
    <w:rsid w:val="009C127D"/>
    <w:rsid w:val="009C48BB"/>
    <w:rsid w:val="009E18CE"/>
    <w:rsid w:val="009E7210"/>
    <w:rsid w:val="009F3CFF"/>
    <w:rsid w:val="00A023AD"/>
    <w:rsid w:val="00A241B1"/>
    <w:rsid w:val="00A256DF"/>
    <w:rsid w:val="00A26BC5"/>
    <w:rsid w:val="00A32F24"/>
    <w:rsid w:val="00A35BEA"/>
    <w:rsid w:val="00A424E1"/>
    <w:rsid w:val="00A72BC7"/>
    <w:rsid w:val="00A816A4"/>
    <w:rsid w:val="00A82D1E"/>
    <w:rsid w:val="00A83FC2"/>
    <w:rsid w:val="00AA2480"/>
    <w:rsid w:val="00AB2633"/>
    <w:rsid w:val="00AD1D29"/>
    <w:rsid w:val="00AE6385"/>
    <w:rsid w:val="00AF4B46"/>
    <w:rsid w:val="00AF5E0E"/>
    <w:rsid w:val="00B032A6"/>
    <w:rsid w:val="00B04032"/>
    <w:rsid w:val="00B07882"/>
    <w:rsid w:val="00B3614E"/>
    <w:rsid w:val="00B41923"/>
    <w:rsid w:val="00B50426"/>
    <w:rsid w:val="00B5494C"/>
    <w:rsid w:val="00B57A9D"/>
    <w:rsid w:val="00B63506"/>
    <w:rsid w:val="00B80A24"/>
    <w:rsid w:val="00B8439E"/>
    <w:rsid w:val="00B84B6E"/>
    <w:rsid w:val="00B95D0B"/>
    <w:rsid w:val="00B97FA0"/>
    <w:rsid w:val="00BA0557"/>
    <w:rsid w:val="00BA6B7B"/>
    <w:rsid w:val="00BA7FF4"/>
    <w:rsid w:val="00BC0A27"/>
    <w:rsid w:val="00BD2059"/>
    <w:rsid w:val="00BD365B"/>
    <w:rsid w:val="00BD47AE"/>
    <w:rsid w:val="00BD6115"/>
    <w:rsid w:val="00BF224B"/>
    <w:rsid w:val="00C01546"/>
    <w:rsid w:val="00C05244"/>
    <w:rsid w:val="00C061DB"/>
    <w:rsid w:val="00C2719E"/>
    <w:rsid w:val="00C31542"/>
    <w:rsid w:val="00C366EE"/>
    <w:rsid w:val="00C604B7"/>
    <w:rsid w:val="00C645F6"/>
    <w:rsid w:val="00C73E1A"/>
    <w:rsid w:val="00C77E1D"/>
    <w:rsid w:val="00C8583C"/>
    <w:rsid w:val="00C85DD6"/>
    <w:rsid w:val="00C90685"/>
    <w:rsid w:val="00C96D79"/>
    <w:rsid w:val="00CA3F4E"/>
    <w:rsid w:val="00CA6EDD"/>
    <w:rsid w:val="00CB1DBC"/>
    <w:rsid w:val="00CB79A6"/>
    <w:rsid w:val="00CB7B8C"/>
    <w:rsid w:val="00CC6702"/>
    <w:rsid w:val="00CF0165"/>
    <w:rsid w:val="00D017FE"/>
    <w:rsid w:val="00D02F20"/>
    <w:rsid w:val="00D155AB"/>
    <w:rsid w:val="00D26940"/>
    <w:rsid w:val="00D35E30"/>
    <w:rsid w:val="00D36C48"/>
    <w:rsid w:val="00D373D9"/>
    <w:rsid w:val="00D37530"/>
    <w:rsid w:val="00D3754B"/>
    <w:rsid w:val="00D4628F"/>
    <w:rsid w:val="00D63CD2"/>
    <w:rsid w:val="00D73542"/>
    <w:rsid w:val="00D82343"/>
    <w:rsid w:val="00D91EEA"/>
    <w:rsid w:val="00DA1798"/>
    <w:rsid w:val="00DC2454"/>
    <w:rsid w:val="00DC32A4"/>
    <w:rsid w:val="00DC34FD"/>
    <w:rsid w:val="00DC606A"/>
    <w:rsid w:val="00DD087A"/>
    <w:rsid w:val="00DD20DE"/>
    <w:rsid w:val="00DD319B"/>
    <w:rsid w:val="00DD6422"/>
    <w:rsid w:val="00DD690D"/>
    <w:rsid w:val="00DE2A8E"/>
    <w:rsid w:val="00DE346D"/>
    <w:rsid w:val="00E216A6"/>
    <w:rsid w:val="00E30C20"/>
    <w:rsid w:val="00E40FDD"/>
    <w:rsid w:val="00E45D83"/>
    <w:rsid w:val="00E53768"/>
    <w:rsid w:val="00E65827"/>
    <w:rsid w:val="00E757BA"/>
    <w:rsid w:val="00E77480"/>
    <w:rsid w:val="00E91E7D"/>
    <w:rsid w:val="00E93082"/>
    <w:rsid w:val="00EB0CDA"/>
    <w:rsid w:val="00EC017F"/>
    <w:rsid w:val="00EC58F0"/>
    <w:rsid w:val="00ED7362"/>
    <w:rsid w:val="00EE13C2"/>
    <w:rsid w:val="00EE37AB"/>
    <w:rsid w:val="00EE7A89"/>
    <w:rsid w:val="00EF12F8"/>
    <w:rsid w:val="00EF288D"/>
    <w:rsid w:val="00EF3B69"/>
    <w:rsid w:val="00EF6438"/>
    <w:rsid w:val="00F10B97"/>
    <w:rsid w:val="00F11441"/>
    <w:rsid w:val="00F14D4E"/>
    <w:rsid w:val="00F235DD"/>
    <w:rsid w:val="00F31CDF"/>
    <w:rsid w:val="00F3212C"/>
    <w:rsid w:val="00F55C83"/>
    <w:rsid w:val="00F65C55"/>
    <w:rsid w:val="00F67077"/>
    <w:rsid w:val="00F67083"/>
    <w:rsid w:val="00F74670"/>
    <w:rsid w:val="00F76818"/>
    <w:rsid w:val="00F76F4C"/>
    <w:rsid w:val="00F9076A"/>
    <w:rsid w:val="00F93A88"/>
    <w:rsid w:val="00FA2798"/>
    <w:rsid w:val="00FA5198"/>
    <w:rsid w:val="00FC080F"/>
    <w:rsid w:val="00FC1D6C"/>
    <w:rsid w:val="00FC303F"/>
    <w:rsid w:val="00FD514B"/>
    <w:rsid w:val="00FF4FCA"/>
    <w:rsid w:val="00FF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429EB7"/>
  <w15:docId w15:val="{992BA8AF-A640-41AA-9667-321FD35C8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3160F"/>
  </w:style>
  <w:style w:type="paragraph" w:styleId="10">
    <w:name w:val="heading 1"/>
    <w:basedOn w:val="a0"/>
    <w:next w:val="a0"/>
    <w:link w:val="12"/>
    <w:uiPriority w:val="99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0"/>
    <w:next w:val="a0"/>
    <w:link w:val="31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9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uiPriority w:val="99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uiPriority w:val="99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0"/>
    <w:link w:val="35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uiPriority w:val="99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uiPriority w:val="99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uiPriority w:val="99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Table-Normal,RSHB_Table-Normal,Заголовок_3,Подпись рисунка,Общий_К,Цветной список — акцент 11,AC List 01,Маркер,название,Bullet Number,List Paragraph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iPriority w:val="99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Table-Normal Знак,RSHB_Table-Normal Знак,Заголовок_3 Знак,Подпись рисунка Знак,Общий_К Знак,Цветной список — акцент 11 Знак"/>
    <w:link w:val="aff1"/>
    <w:uiPriority w:val="34"/>
    <w:qFormat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2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2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5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6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7"/>
    <w:rsid w:val="002C3C95"/>
    <w:rPr>
      <w:sz w:val="23"/>
      <w:szCs w:val="23"/>
      <w:shd w:val="clear" w:color="auto" w:fill="FFFFFF"/>
    </w:rPr>
  </w:style>
  <w:style w:type="paragraph" w:customStyle="1" w:styleId="37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8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9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40">
    <w:name w:val="Нет списка4"/>
    <w:next w:val="a3"/>
    <w:uiPriority w:val="99"/>
    <w:semiHidden/>
    <w:unhideWhenUsed/>
    <w:rsid w:val="008F55AB"/>
  </w:style>
  <w:style w:type="paragraph" w:customStyle="1" w:styleId="affe">
    <w:name w:val="Ариал"/>
    <w:basedOn w:val="a0"/>
    <w:link w:val="1b"/>
    <w:uiPriority w:val="99"/>
    <w:rsid w:val="008F55AB"/>
    <w:pPr>
      <w:spacing w:before="120" w:after="120" w:line="360" w:lineRule="auto"/>
      <w:ind w:firstLine="851"/>
      <w:jc w:val="both"/>
    </w:pPr>
    <w:rPr>
      <w:rFonts w:ascii="Arial" w:eastAsia="Calibri" w:hAnsi="Arial" w:cs="Times New Roman"/>
      <w:sz w:val="20"/>
      <w:szCs w:val="20"/>
      <w:lang w:val="x-none" w:eastAsia="ru-RU"/>
    </w:rPr>
  </w:style>
  <w:style w:type="character" w:customStyle="1" w:styleId="1b">
    <w:name w:val="Ариал Знак1"/>
    <w:link w:val="affe"/>
    <w:uiPriority w:val="99"/>
    <w:locked/>
    <w:rsid w:val="008F55AB"/>
    <w:rPr>
      <w:rFonts w:ascii="Arial" w:eastAsia="Calibri" w:hAnsi="Arial" w:cs="Times New Roman"/>
      <w:sz w:val="20"/>
      <w:szCs w:val="20"/>
      <w:lang w:val="x-none" w:eastAsia="ru-RU"/>
    </w:rPr>
  </w:style>
  <w:style w:type="paragraph" w:customStyle="1" w:styleId="2a">
    <w:name w:val="Абзац списка2"/>
    <w:basedOn w:val="a0"/>
    <w:rsid w:val="008F55A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Подподпункт"/>
    <w:basedOn w:val="a0"/>
    <w:rsid w:val="008F55AB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40">
    <w:name w:val="Стиль14"/>
    <w:basedOn w:val="a0"/>
    <w:rsid w:val="008F55AB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rsid w:val="008F55AB"/>
    <w:pPr>
      <w:widowControl w:val="0"/>
      <w:spacing w:after="0" w:line="245" w:lineRule="exact"/>
      <w:jc w:val="both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numbering" w:customStyle="1" w:styleId="120">
    <w:name w:val="Нет списка12"/>
    <w:next w:val="a3"/>
    <w:uiPriority w:val="99"/>
    <w:semiHidden/>
    <w:unhideWhenUsed/>
    <w:rsid w:val="008F55AB"/>
  </w:style>
  <w:style w:type="paragraph" w:customStyle="1" w:styleId="2b">
    <w:name w:val="Без интервала2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1">
    <w:name w:val="Основной текст 21"/>
    <w:basedOn w:val="a0"/>
    <w:rsid w:val="008F55AB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a">
    <w:name w:val="Сетка таблицы3"/>
    <w:basedOn w:val="a2"/>
    <w:next w:val="aff0"/>
    <w:uiPriority w:val="59"/>
    <w:rsid w:val="008F5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8F55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.FORMAT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numbering" w:customStyle="1" w:styleId="3">
    <w:name w:val="Импортированный стиль 3"/>
    <w:rsid w:val="008F55AB"/>
    <w:pPr>
      <w:numPr>
        <w:numId w:val="5"/>
      </w:numPr>
    </w:pPr>
  </w:style>
  <w:style w:type="paragraph" w:customStyle="1" w:styleId="HORIZLINE">
    <w:name w:val=".HORIZLINE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5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B01D1-454E-4DD8-BAB1-252304160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3722</Words>
  <Characters>21220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Федотова Людмила Александровна</cp:lastModifiedBy>
  <cp:revision>7</cp:revision>
  <dcterms:created xsi:type="dcterms:W3CDTF">2023-05-05T09:41:00Z</dcterms:created>
  <dcterms:modified xsi:type="dcterms:W3CDTF">2023-05-30T09:35:00Z</dcterms:modified>
</cp:coreProperties>
</file>